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B4D7" w14:textId="1303538E" w:rsidR="1336FA7A" w:rsidRPr="00754240" w:rsidRDefault="1336FA7A" w:rsidP="00E47BD4">
      <w:pPr>
        <w:spacing w:after="0" w:line="240" w:lineRule="auto"/>
        <w:rPr>
          <w:rFonts w:ascii="Dubai" w:hAnsi="Dubai" w:cs="Dubai"/>
          <w:b/>
          <w:bCs/>
          <w:sz w:val="20"/>
          <w:szCs w:val="20"/>
          <w:lang w:val="en-US"/>
        </w:rPr>
      </w:pPr>
    </w:p>
    <w:p w14:paraId="41AAE786" w14:textId="25A25B67" w:rsidR="00FF33CB" w:rsidRPr="00954A0D" w:rsidRDefault="00FF33CB" w:rsidP="00954A0D">
      <w:pPr>
        <w:spacing w:after="0" w:line="240" w:lineRule="auto"/>
        <w:jc w:val="center"/>
        <w:rPr>
          <w:rFonts w:ascii="Dubai" w:eastAsia="Dubai" w:hAnsi="Dubai" w:cs="Dubai"/>
          <w:b/>
          <w:bCs/>
          <w:sz w:val="20"/>
          <w:szCs w:val="20"/>
          <w:lang w:val="pl-PL"/>
        </w:rPr>
      </w:pPr>
    </w:p>
    <w:p w14:paraId="47689CA7" w14:textId="77777777" w:rsidR="00E50AFD" w:rsidRPr="00E50AFD" w:rsidRDefault="00E50AFD" w:rsidP="00E50AFD">
      <w:pPr>
        <w:spacing w:after="0" w:line="240" w:lineRule="auto"/>
        <w:jc w:val="center"/>
        <w:rPr>
          <w:rFonts w:ascii="Calibri" w:eastAsia="Dubai" w:hAnsi="Calibri" w:cs="Calibri"/>
          <w:b/>
          <w:bCs/>
          <w:sz w:val="28"/>
          <w:szCs w:val="28"/>
          <w:lang w:val="pl-PL"/>
        </w:rPr>
      </w:pPr>
      <w:r w:rsidRPr="00E50AFD">
        <w:rPr>
          <w:rFonts w:ascii="Dubai" w:eastAsia="Dubai" w:hAnsi="Dubai" w:cs="Dubai"/>
          <w:b/>
          <w:bCs/>
          <w:sz w:val="28"/>
          <w:szCs w:val="28"/>
          <w:lang w:val="pl-PL"/>
        </w:rPr>
        <w:t>Ras Al Khaimah publikuje dane za pierwsz</w:t>
      </w:r>
      <w:r w:rsidRPr="00E50AFD">
        <w:rPr>
          <w:rFonts w:ascii="Calibri" w:eastAsia="Dubai" w:hAnsi="Calibri" w:cs="Calibri"/>
          <w:b/>
          <w:bCs/>
          <w:sz w:val="28"/>
          <w:szCs w:val="28"/>
          <w:lang w:val="pl-PL"/>
        </w:rPr>
        <w:t xml:space="preserve">ą połowę 2022 roku. </w:t>
      </w:r>
    </w:p>
    <w:p w14:paraId="715261E5" w14:textId="1896BFBA" w:rsidR="001D7A70" w:rsidRPr="00E50AFD" w:rsidRDefault="00E50AFD" w:rsidP="00E50AFD">
      <w:pPr>
        <w:spacing w:after="0" w:line="240" w:lineRule="auto"/>
        <w:jc w:val="center"/>
        <w:rPr>
          <w:rFonts w:ascii="Dubai" w:eastAsia="Dubai" w:hAnsi="Dubai" w:cs="Dubai"/>
          <w:b/>
          <w:bCs/>
          <w:sz w:val="28"/>
          <w:szCs w:val="28"/>
          <w:lang w:val="pl-PL"/>
        </w:rPr>
      </w:pPr>
      <w:r>
        <w:rPr>
          <w:rFonts w:ascii="Calibri" w:eastAsia="Dubai" w:hAnsi="Calibri" w:cs="Calibri"/>
          <w:b/>
          <w:bCs/>
          <w:sz w:val="28"/>
          <w:szCs w:val="28"/>
          <w:lang w:val="pl-PL"/>
        </w:rPr>
        <w:t xml:space="preserve">Liczba turystów w emiracie osiągnęła poziom sprzed pandemii. </w:t>
      </w:r>
    </w:p>
    <w:p w14:paraId="1874F666" w14:textId="5BD52648" w:rsidR="1336FA7A" w:rsidRPr="00754240" w:rsidRDefault="1336FA7A" w:rsidP="1336FA7A">
      <w:pPr>
        <w:spacing w:after="0" w:line="240" w:lineRule="auto"/>
        <w:jc w:val="center"/>
        <w:rPr>
          <w:rFonts w:ascii="Dubai" w:hAnsi="Dubai" w:cs="Dubai"/>
          <w:i/>
          <w:iCs/>
          <w:sz w:val="20"/>
          <w:szCs w:val="20"/>
          <w:lang w:val="pl-PL"/>
        </w:rPr>
      </w:pPr>
    </w:p>
    <w:p w14:paraId="260A7438" w14:textId="2F26B6EC" w:rsidR="1336FA7A" w:rsidRPr="00754240" w:rsidRDefault="1336FA7A" w:rsidP="1336FA7A">
      <w:pPr>
        <w:spacing w:after="0" w:line="240" w:lineRule="auto"/>
        <w:jc w:val="center"/>
        <w:rPr>
          <w:rFonts w:ascii="Dubai" w:hAnsi="Dubai" w:cs="Dubai"/>
          <w:i/>
          <w:iCs/>
          <w:sz w:val="20"/>
          <w:szCs w:val="20"/>
          <w:lang w:val="pl-PL"/>
        </w:rPr>
      </w:pPr>
      <w:r w:rsidRPr="00754240">
        <w:rPr>
          <w:rFonts w:ascii="Dubai" w:hAnsi="Dubai" w:cs="Dubai"/>
          <w:i/>
          <w:iCs/>
          <w:sz w:val="20"/>
          <w:szCs w:val="20"/>
          <w:lang w:val="pl-PL"/>
        </w:rPr>
        <w:t xml:space="preserve"> </w:t>
      </w:r>
      <w:bookmarkStart w:id="0" w:name="_Hlk109894748"/>
      <w:r w:rsidR="00D37160" w:rsidRPr="00754240">
        <w:rPr>
          <w:rFonts w:ascii="Dubai" w:hAnsi="Dubai" w:cs="Dubai"/>
          <w:sz w:val="20"/>
          <w:szCs w:val="20"/>
          <w:lang w:val="pl-PL"/>
        </w:rPr>
        <w:t xml:space="preserve"> </w:t>
      </w:r>
      <w:r w:rsidRPr="00754240">
        <w:rPr>
          <w:rFonts w:ascii="Dubai" w:hAnsi="Dubai" w:cs="Dubai"/>
          <w:i/>
          <w:iCs/>
          <w:sz w:val="20"/>
          <w:szCs w:val="20"/>
          <w:lang w:val="pl-PL"/>
        </w:rPr>
        <w:t xml:space="preserve"> </w:t>
      </w:r>
      <w:bookmarkEnd w:id="0"/>
    </w:p>
    <w:p w14:paraId="054297DF" w14:textId="60267126" w:rsidR="001D7A70" w:rsidRPr="00754240" w:rsidRDefault="001D7A70" w:rsidP="00031955">
      <w:pPr>
        <w:spacing w:after="0" w:line="240" w:lineRule="auto"/>
        <w:jc w:val="center"/>
        <w:rPr>
          <w:rFonts w:ascii="Dubai" w:hAnsi="Dubai" w:cs="Dubai"/>
          <w:i/>
          <w:iCs/>
          <w:sz w:val="20"/>
          <w:szCs w:val="20"/>
          <w:lang w:val="pl-PL"/>
        </w:rPr>
      </w:pPr>
      <w:r w:rsidRPr="00754240">
        <w:rPr>
          <w:rFonts w:ascii="Dubai" w:hAnsi="Dubai" w:cs="Dubai"/>
          <w:i/>
          <w:iCs/>
          <w:sz w:val="20"/>
          <w:szCs w:val="20"/>
          <w:lang w:val="pl-PL"/>
        </w:rPr>
        <w:t>Ras Al Khaimah</w:t>
      </w:r>
      <w:r w:rsidR="00E50AFD">
        <w:rPr>
          <w:rFonts w:ascii="Dubai" w:hAnsi="Dubai" w:cs="Dubai"/>
          <w:i/>
          <w:iCs/>
          <w:sz w:val="20"/>
          <w:szCs w:val="20"/>
          <w:lang w:val="pl-PL"/>
        </w:rPr>
        <w:t>,</w:t>
      </w:r>
      <w:r w:rsidRPr="00754240">
        <w:rPr>
          <w:rFonts w:ascii="Dubai" w:hAnsi="Dubai" w:cs="Dubai"/>
          <w:i/>
          <w:iCs/>
          <w:sz w:val="20"/>
          <w:szCs w:val="20"/>
          <w:lang w:val="pl-PL"/>
        </w:rPr>
        <w:t xml:space="preserve"> w okresie od stycznia do czerwca 2022 r</w:t>
      </w:r>
      <w:r w:rsidR="00491EF6">
        <w:rPr>
          <w:rFonts w:ascii="Dubai" w:hAnsi="Dubai" w:cs="Dubai"/>
          <w:i/>
          <w:iCs/>
          <w:sz w:val="20"/>
          <w:szCs w:val="20"/>
          <w:lang w:val="pl-PL"/>
        </w:rPr>
        <w:t xml:space="preserve">., </w:t>
      </w:r>
      <w:r w:rsidR="00E50AFD" w:rsidRPr="00754240">
        <w:rPr>
          <w:rFonts w:ascii="Dubai" w:hAnsi="Dubai" w:cs="Dubai"/>
          <w:i/>
          <w:iCs/>
          <w:sz w:val="20"/>
          <w:szCs w:val="20"/>
          <w:lang w:val="pl-PL"/>
        </w:rPr>
        <w:t xml:space="preserve">przywitało 521 085 </w:t>
      </w:r>
      <w:r w:rsidR="00E50AFD">
        <w:rPr>
          <w:rFonts w:ascii="Dubai" w:hAnsi="Dubai" w:cs="Dubai"/>
          <w:i/>
          <w:iCs/>
          <w:sz w:val="20"/>
          <w:szCs w:val="20"/>
          <w:lang w:val="pl-PL"/>
        </w:rPr>
        <w:t>turystów</w:t>
      </w:r>
      <w:r w:rsidR="00491EF6">
        <w:rPr>
          <w:rFonts w:ascii="Dubai" w:hAnsi="Dubai" w:cs="Dubai"/>
          <w:i/>
          <w:iCs/>
          <w:sz w:val="20"/>
          <w:szCs w:val="20"/>
          <w:lang w:val="pl-PL"/>
        </w:rPr>
        <w:t>.</w:t>
      </w:r>
      <w:r w:rsidRPr="00754240">
        <w:rPr>
          <w:rFonts w:ascii="Dubai" w:hAnsi="Dubai" w:cs="Dubai"/>
          <w:i/>
          <w:iCs/>
          <w:sz w:val="20"/>
          <w:szCs w:val="20"/>
          <w:lang w:val="pl-PL"/>
        </w:rPr>
        <w:t xml:space="preserve"> co oznacza powrót do poziomów sprzed pandemii i 21% wzrost w porównaniu z tym samym okresem w 2021 r. </w:t>
      </w:r>
    </w:p>
    <w:p w14:paraId="266369DD" w14:textId="5A386CFF" w:rsidR="763B00C3" w:rsidRPr="00754240" w:rsidRDefault="763B00C3" w:rsidP="763B00C3">
      <w:pPr>
        <w:spacing w:after="0" w:line="240" w:lineRule="auto"/>
        <w:jc w:val="center"/>
        <w:rPr>
          <w:rFonts w:ascii="Dubai" w:hAnsi="Dubai" w:cs="Dubai"/>
          <w:i/>
          <w:iCs/>
          <w:sz w:val="20"/>
          <w:szCs w:val="20"/>
          <w:lang w:val="pl-PL"/>
        </w:rPr>
      </w:pPr>
    </w:p>
    <w:p w14:paraId="684FCC7E" w14:textId="583CA449" w:rsidR="07BF3D00" w:rsidRPr="00754240" w:rsidRDefault="001D7A70" w:rsidP="636B8B0E">
      <w:pPr>
        <w:spacing w:after="0" w:line="240" w:lineRule="auto"/>
        <w:jc w:val="center"/>
        <w:rPr>
          <w:rStyle w:val="Hipercze"/>
          <w:rFonts w:ascii="Dubai" w:hAnsi="Dubai" w:cs="Dubai"/>
          <w:i/>
          <w:iCs/>
          <w:sz w:val="20"/>
          <w:szCs w:val="20"/>
          <w:lang w:val="pl-PL"/>
        </w:rPr>
      </w:pPr>
      <w:r w:rsidRPr="00954A0D">
        <w:rPr>
          <w:rFonts w:ascii="Dubai" w:hAnsi="Dubai" w:cs="Dubai"/>
          <w:i/>
          <w:iCs/>
          <w:sz w:val="20"/>
          <w:szCs w:val="20"/>
          <w:lang w:val="pl-PL"/>
        </w:rPr>
        <w:t>Zdj</w:t>
      </w:r>
      <w:r w:rsidRPr="00954A0D">
        <w:rPr>
          <w:rFonts w:ascii="Calibri" w:hAnsi="Calibri" w:cs="Calibri"/>
          <w:i/>
          <w:iCs/>
          <w:sz w:val="20"/>
          <w:szCs w:val="20"/>
          <w:lang w:val="pl-PL"/>
        </w:rPr>
        <w:t>ę</w:t>
      </w:r>
      <w:r w:rsidRPr="00954A0D">
        <w:rPr>
          <w:rFonts w:ascii="Dubai" w:hAnsi="Dubai" w:cs="Dubai"/>
          <w:i/>
          <w:iCs/>
          <w:sz w:val="20"/>
          <w:szCs w:val="20"/>
          <w:lang w:val="pl-PL"/>
        </w:rPr>
        <w:t>cia</w:t>
      </w:r>
      <w:r w:rsidR="001C582E" w:rsidRPr="00954A0D">
        <w:rPr>
          <w:rFonts w:ascii="Dubai" w:hAnsi="Dubai" w:cs="Dubai"/>
          <w:i/>
          <w:iCs/>
          <w:sz w:val="20"/>
          <w:szCs w:val="20"/>
          <w:lang w:val="pl-PL"/>
        </w:rPr>
        <w:t xml:space="preserve"> </w:t>
      </w:r>
      <w:hyperlink r:id="rId10">
        <w:r w:rsidR="00954A0D" w:rsidRPr="00954A0D">
          <w:rPr>
            <w:rStyle w:val="Hipercze"/>
            <w:rFonts w:ascii="Dubai" w:hAnsi="Dubai" w:cs="Dubai"/>
            <w:i/>
            <w:iCs/>
            <w:sz w:val="20"/>
            <w:szCs w:val="20"/>
            <w:lang w:val="pl-PL"/>
          </w:rPr>
          <w:t>TUTAJ</w:t>
        </w:r>
      </w:hyperlink>
    </w:p>
    <w:p w14:paraId="38DAAD25" w14:textId="77777777" w:rsidR="00FB5AEB" w:rsidRPr="00754240" w:rsidRDefault="00FB5AEB" w:rsidP="0073038C">
      <w:pPr>
        <w:spacing w:after="0" w:line="240" w:lineRule="auto"/>
        <w:jc w:val="both"/>
        <w:rPr>
          <w:rFonts w:ascii="Dubai" w:eastAsia="Dubai" w:hAnsi="Dubai" w:cs="Dubai"/>
          <w:b/>
          <w:bCs/>
          <w:sz w:val="20"/>
          <w:szCs w:val="20"/>
          <w:lang w:val="pl-PL"/>
        </w:rPr>
      </w:pPr>
    </w:p>
    <w:p w14:paraId="0A0A9C21" w14:textId="04BB61D8" w:rsidR="00B70294" w:rsidRPr="00754240" w:rsidRDefault="005E3CCD" w:rsidP="009C3AF2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  <w:r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 xml:space="preserve">Ras Al Khaimah, </w:t>
      </w:r>
      <w:r w:rsidR="009C3AF2"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>ZEA</w:t>
      </w:r>
      <w:r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 xml:space="preserve">, </w:t>
      </w:r>
      <w:r w:rsidR="00754240"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>1 sierpnia,</w:t>
      </w:r>
      <w:r w:rsidR="00A20344"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 xml:space="preserve"> 2022</w:t>
      </w:r>
      <w:r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>:</w:t>
      </w:r>
      <w:r w:rsidR="001C1CA8"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 xml:space="preserve"> </w:t>
      </w:r>
    </w:p>
    <w:p w14:paraId="503FDF63" w14:textId="62C2479C" w:rsidR="009C3AF2" w:rsidRPr="00754240" w:rsidRDefault="009C3AF2" w:rsidP="009C3AF2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  <w:r w:rsidRPr="00754240">
        <w:rPr>
          <w:rFonts w:ascii="Dubai" w:eastAsia="Dubai" w:hAnsi="Dubai" w:cs="Dubai"/>
          <w:sz w:val="20"/>
          <w:szCs w:val="20"/>
          <w:lang w:val="pl-PL"/>
        </w:rPr>
        <w:t>Biuro Promocji i Rozwoju Turystyki Ras Al Khaimah (RAK</w:t>
      </w:r>
      <w:r w:rsidR="00954A0D">
        <w:rPr>
          <w:rFonts w:ascii="Dubai" w:eastAsia="Dubai" w:hAnsi="Dubai" w:cs="Dubai"/>
          <w:sz w:val="20"/>
          <w:szCs w:val="20"/>
          <w:lang w:val="pl-PL"/>
        </w:rPr>
        <w:t xml:space="preserve"> </w:t>
      </w:r>
      <w:r w:rsidRPr="00754240">
        <w:rPr>
          <w:rFonts w:ascii="Dubai" w:eastAsia="Dubai" w:hAnsi="Dubai" w:cs="Dubai"/>
          <w:sz w:val="20"/>
          <w:szCs w:val="20"/>
          <w:lang w:val="pl-PL"/>
        </w:rPr>
        <w:t>TDA) ogłasza najwy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sz w:val="20"/>
          <w:szCs w:val="20"/>
          <w:lang w:val="pl-PL"/>
        </w:rPr>
        <w:t>sz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liczb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odwiedzaj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>cych od pocz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tku Covid-19. W pierwszym półroczu odwiedziło emirat Ras </w:t>
      </w:r>
      <w:r w:rsidR="00C73E28" w:rsidRPr="00754240">
        <w:rPr>
          <w:rFonts w:ascii="Dubai" w:eastAsia="Dubai" w:hAnsi="Dubai" w:cs="Dubai"/>
          <w:sz w:val="20"/>
          <w:szCs w:val="20"/>
          <w:lang w:val="pl-PL"/>
        </w:rPr>
        <w:t xml:space="preserve">Al </w:t>
      </w:r>
      <w:r w:rsidRPr="00754240">
        <w:rPr>
          <w:rFonts w:ascii="Dubai" w:eastAsia="Dubai" w:hAnsi="Dubai" w:cs="Dubai"/>
          <w:sz w:val="20"/>
          <w:szCs w:val="20"/>
          <w:lang w:val="pl-PL"/>
        </w:rPr>
        <w:t>Khaimah 521 085 mi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sz w:val="20"/>
          <w:szCs w:val="20"/>
          <w:lang w:val="pl-PL"/>
        </w:rPr>
        <w:t>dzynarodowych i krajowych go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ś</w:t>
      </w:r>
      <w:r w:rsidRPr="00754240">
        <w:rPr>
          <w:rFonts w:ascii="Dubai" w:eastAsia="Dubai" w:hAnsi="Dubai" w:cs="Dubai"/>
          <w:sz w:val="20"/>
          <w:szCs w:val="20"/>
          <w:lang w:val="pl-PL"/>
        </w:rPr>
        <w:t>ci, co oznacza ł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>czny wzrost o +21% w porównaniu z pierwsz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połow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2021 r. oraz powrót do danych sprzed pandemii.</w:t>
      </w:r>
    </w:p>
    <w:p w14:paraId="2A976A1F" w14:textId="77777777" w:rsidR="00B70294" w:rsidRPr="00754240" w:rsidRDefault="00B70294" w:rsidP="00B70294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</w:p>
    <w:p w14:paraId="3A913143" w14:textId="77777777" w:rsidR="000B0C4A" w:rsidRPr="00754240" w:rsidRDefault="000B0C4A" w:rsidP="000B0C4A">
      <w:pPr>
        <w:spacing w:after="0" w:line="240" w:lineRule="auto"/>
        <w:jc w:val="both"/>
        <w:rPr>
          <w:rFonts w:ascii="Dubai" w:eastAsia="Dubai" w:hAnsi="Dubai" w:cs="Dubai"/>
          <w:b/>
          <w:bCs/>
          <w:sz w:val="20"/>
          <w:szCs w:val="20"/>
          <w:lang w:val="pl-PL"/>
        </w:rPr>
      </w:pPr>
      <w:r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>Ulepszona oferta turystyczna i hotelarska</w:t>
      </w:r>
    </w:p>
    <w:p w14:paraId="6F1BB359" w14:textId="7337E795" w:rsidR="000B0C4A" w:rsidRDefault="000B0C4A" w:rsidP="000B0C4A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Dobre wyniki Emiratu w 2022 roku wzmocniło otwarcie kilku nowych hoteli i kurortów, w tym Radisson Resort Ras Al Khaimah na wyspie </w:t>
      </w:r>
      <w:proofErr w:type="spellStart"/>
      <w:r w:rsidRPr="00754240">
        <w:rPr>
          <w:rFonts w:ascii="Dubai" w:eastAsia="Dubai" w:hAnsi="Dubai" w:cs="Dubai"/>
          <w:sz w:val="20"/>
          <w:szCs w:val="20"/>
          <w:lang w:val="pl-PL"/>
        </w:rPr>
        <w:t>Marjan</w:t>
      </w:r>
      <w:proofErr w:type="spellEnd"/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, </w:t>
      </w:r>
      <w:proofErr w:type="spellStart"/>
      <w:r w:rsidRPr="00754240">
        <w:rPr>
          <w:rFonts w:ascii="Dubai" w:eastAsia="Dubai" w:hAnsi="Dubai" w:cs="Dubai"/>
          <w:sz w:val="20"/>
          <w:szCs w:val="20"/>
          <w:lang w:val="pl-PL"/>
        </w:rPr>
        <w:t>InterContinental</w:t>
      </w:r>
      <w:proofErr w:type="spellEnd"/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Mina Al Arab, a ostatnio </w:t>
      </w:r>
      <w:proofErr w:type="spellStart"/>
      <w:r w:rsidRPr="00754240">
        <w:rPr>
          <w:rFonts w:ascii="Dubai" w:eastAsia="Dubai" w:hAnsi="Dubai" w:cs="Dubai"/>
          <w:sz w:val="20"/>
          <w:szCs w:val="20"/>
          <w:lang w:val="pl-PL"/>
        </w:rPr>
        <w:t>Mövenpick</w:t>
      </w:r>
      <w:proofErr w:type="spellEnd"/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na wyspie Al </w:t>
      </w:r>
      <w:proofErr w:type="spellStart"/>
      <w:r w:rsidRPr="00754240">
        <w:rPr>
          <w:rFonts w:ascii="Dubai" w:eastAsia="Dubai" w:hAnsi="Dubai" w:cs="Dubai"/>
          <w:sz w:val="20"/>
          <w:szCs w:val="20"/>
          <w:lang w:val="pl-PL"/>
        </w:rPr>
        <w:t>Marjan</w:t>
      </w:r>
      <w:proofErr w:type="spellEnd"/>
      <w:r w:rsidRPr="00754240">
        <w:rPr>
          <w:rFonts w:ascii="Dubai" w:eastAsia="Dubai" w:hAnsi="Dubai" w:cs="Dubai"/>
          <w:sz w:val="20"/>
          <w:szCs w:val="20"/>
          <w:lang w:val="pl-PL"/>
        </w:rPr>
        <w:t>, gdzie znajduje si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najwi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sz w:val="20"/>
          <w:szCs w:val="20"/>
          <w:lang w:val="pl-PL"/>
        </w:rPr>
        <w:t>kszy pływaj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>cy park wodny w Ras Al Khaimah. Emirat mo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sz w:val="20"/>
          <w:szCs w:val="20"/>
          <w:lang w:val="pl-PL"/>
        </w:rPr>
        <w:t>e teraz pochwali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ć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si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ponad 8000 miejscami noclegowymi, a 4617 nowych miejsc jest w przygotowaniu w ci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>gu najbli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sz w:val="20"/>
          <w:szCs w:val="20"/>
          <w:lang w:val="pl-PL"/>
        </w:rPr>
        <w:t>szych kilku lat.</w:t>
      </w:r>
    </w:p>
    <w:p w14:paraId="42BC42B4" w14:textId="77777777" w:rsidR="00F74ADF" w:rsidRPr="00754240" w:rsidRDefault="00F74ADF" w:rsidP="000B0C4A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</w:p>
    <w:p w14:paraId="3F94A4D2" w14:textId="352BFA8E" w:rsidR="00991938" w:rsidRPr="00754240" w:rsidRDefault="00E24CE2" w:rsidP="000B0C4A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Ras 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Al Khaimah </w:t>
      </w:r>
      <w:r w:rsidRPr="00754240">
        <w:rPr>
          <w:rFonts w:ascii="Dubai" w:eastAsia="Dubai" w:hAnsi="Dubai" w:cs="Dubai"/>
          <w:sz w:val="20"/>
          <w:szCs w:val="20"/>
          <w:lang w:val="pl-PL"/>
        </w:rPr>
        <w:t>znalazł si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ostatnio 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na li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ś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cie </w:t>
      </w:r>
      <w:proofErr w:type="spellStart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Greatest</w:t>
      </w:r>
      <w:proofErr w:type="spellEnd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</w:t>
      </w:r>
      <w:proofErr w:type="spellStart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Places</w:t>
      </w:r>
      <w:proofErr w:type="spellEnd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of 2022 magazynu Time</w:t>
      </w:r>
      <w:r w:rsidR="006106A2" w:rsidRPr="00754240">
        <w:rPr>
          <w:rFonts w:ascii="Dubai" w:eastAsia="Dubai" w:hAnsi="Dubai" w:cs="Dubai"/>
          <w:sz w:val="20"/>
          <w:szCs w:val="20"/>
          <w:lang w:val="pl-PL"/>
        </w:rPr>
        <w:t>,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na której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znajduje si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50 miejsc</w:t>
      </w:r>
      <w:r w:rsidR="006106A2" w:rsidRPr="00754240">
        <w:rPr>
          <w:rFonts w:ascii="Dubai" w:eastAsia="Dubai" w:hAnsi="Dubai" w:cs="Dubai"/>
          <w:sz w:val="20"/>
          <w:szCs w:val="20"/>
          <w:lang w:val="pl-PL"/>
        </w:rPr>
        <w:t xml:space="preserve"> na </w:t>
      </w:r>
      <w:r w:rsidR="006106A2" w:rsidRPr="00754240">
        <w:rPr>
          <w:rFonts w:ascii="Calibri" w:eastAsia="Dubai" w:hAnsi="Calibri" w:cs="Calibri"/>
          <w:sz w:val="20"/>
          <w:szCs w:val="20"/>
          <w:lang w:val="pl-PL"/>
        </w:rPr>
        <w:t>ś</w:t>
      </w:r>
      <w:r w:rsidR="006106A2" w:rsidRPr="00754240">
        <w:rPr>
          <w:rFonts w:ascii="Dubai" w:eastAsia="Dubai" w:hAnsi="Dubai" w:cs="Dubai"/>
          <w:sz w:val="20"/>
          <w:szCs w:val="20"/>
          <w:lang w:val="pl-PL"/>
        </w:rPr>
        <w:t>wiecie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, które trzeba odwiedzi</w:t>
      </w:r>
      <w:r w:rsidR="006106A2" w:rsidRPr="00754240">
        <w:rPr>
          <w:rFonts w:ascii="Calibri" w:eastAsia="Dubai" w:hAnsi="Calibri" w:cs="Calibri"/>
          <w:sz w:val="20"/>
          <w:szCs w:val="20"/>
          <w:lang w:val="pl-PL"/>
        </w:rPr>
        <w:t>ć</w:t>
      </w:r>
      <w:r w:rsidRPr="00754240">
        <w:rPr>
          <w:rFonts w:ascii="Dubai" w:eastAsia="Dubai" w:hAnsi="Dubai" w:cs="Dubai"/>
          <w:sz w:val="20"/>
          <w:szCs w:val="20"/>
          <w:lang w:val="pl-PL"/>
        </w:rPr>
        <w:t>.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Ras Al Khaimah </w:t>
      </w:r>
      <w:r w:rsidRPr="00754240">
        <w:rPr>
          <w:rFonts w:ascii="Dubai" w:eastAsia="Dubai" w:hAnsi="Dubai" w:cs="Dubai"/>
          <w:sz w:val="20"/>
          <w:szCs w:val="20"/>
          <w:lang w:val="pl-PL"/>
        </w:rPr>
        <w:t>wyró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niono 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ze wzgl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du na ofert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</w:t>
      </w:r>
      <w:r w:rsidRPr="00754240">
        <w:rPr>
          <w:rFonts w:ascii="Dubai" w:eastAsia="Dubai" w:hAnsi="Dubai" w:cs="Dubai"/>
          <w:sz w:val="20"/>
          <w:szCs w:val="20"/>
          <w:lang w:val="pl-PL"/>
        </w:rPr>
        <w:t>atrakcji typu „</w:t>
      </w:r>
      <w:proofErr w:type="spellStart"/>
      <w:r w:rsidRPr="00754240">
        <w:rPr>
          <w:rFonts w:ascii="Dubai" w:eastAsia="Dubai" w:hAnsi="Dubai" w:cs="Dubai"/>
          <w:sz w:val="20"/>
          <w:szCs w:val="20"/>
          <w:lang w:val="pl-PL"/>
        </w:rPr>
        <w:t>adventure</w:t>
      </w:r>
      <w:proofErr w:type="spellEnd"/>
      <w:r w:rsidRPr="00754240">
        <w:rPr>
          <w:rFonts w:ascii="Dubai" w:eastAsia="Dubai" w:hAnsi="Dubai" w:cs="Dubai"/>
          <w:sz w:val="20"/>
          <w:szCs w:val="20"/>
          <w:lang w:val="pl-PL"/>
        </w:rPr>
        <w:t>”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oraz oszałamiaj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c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, unikaln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topografi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i </w:t>
      </w:r>
      <w:proofErr w:type="spellStart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georó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norodno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ść</w:t>
      </w:r>
      <w:proofErr w:type="spellEnd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. W uznaniu niesamowitego naturalnego otoczenia </w:t>
      </w:r>
      <w:r w:rsidR="00754240" w:rsidRPr="00754240">
        <w:rPr>
          <w:rFonts w:ascii="Dubai" w:eastAsia="Dubai" w:hAnsi="Dubai" w:cs="Dubai"/>
          <w:sz w:val="20"/>
          <w:szCs w:val="20"/>
          <w:lang w:val="pl-PL"/>
        </w:rPr>
        <w:t>e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miratu, władze kontynuowały rozwój zrównowa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onych nowych atrakcji, aby przyci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gn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ąć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odwiedzaj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cych zarówno lokalnie, jak i z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za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granic</w:t>
      </w:r>
      <w:r w:rsidRPr="00754240">
        <w:rPr>
          <w:rFonts w:ascii="Dubai" w:eastAsia="Dubai" w:hAnsi="Dubai" w:cs="Dubai"/>
          <w:sz w:val="20"/>
          <w:szCs w:val="20"/>
          <w:lang w:val="pl-PL"/>
        </w:rPr>
        <w:t>y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. Kluczow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now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atrakcj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</w:t>
      </w:r>
      <w:r w:rsidRPr="00754240">
        <w:rPr>
          <w:rFonts w:ascii="Dubai" w:eastAsia="Dubai" w:hAnsi="Dubai" w:cs="Dubai"/>
          <w:sz w:val="20"/>
          <w:szCs w:val="20"/>
          <w:lang w:val="pl-PL"/>
        </w:rPr>
        <w:t>jest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</w:t>
      </w:r>
      <w:proofErr w:type="spellStart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Jais</w:t>
      </w:r>
      <w:proofErr w:type="spellEnd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</w:t>
      </w:r>
      <w:proofErr w:type="spellStart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Sledder</w:t>
      </w:r>
      <w:proofErr w:type="spellEnd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, najdłu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szy zjazd saneczkowy w regionie, obejmuj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cy ponad 1840  metrów zakr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tów i osi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gaj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cy pr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dko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ść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do 40 kilometrów na godzin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ę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. </w:t>
      </w:r>
      <w:proofErr w:type="spellStart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Jais</w:t>
      </w:r>
      <w:proofErr w:type="spellEnd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</w:t>
      </w:r>
      <w:proofErr w:type="spellStart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Sledder</w:t>
      </w:r>
      <w:proofErr w:type="spellEnd"/>
      <w:r w:rsidR="000B0C4A" w:rsidRPr="00754240">
        <w:rPr>
          <w:rFonts w:ascii="Dubai" w:eastAsia="Dubai" w:hAnsi="Dubai" w:cs="Dubai"/>
          <w:sz w:val="20"/>
          <w:szCs w:val="20"/>
          <w:lang w:val="pl-PL"/>
        </w:rPr>
        <w:t xml:space="preserve"> go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ś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cił ponad 54 000 odwiedzaj</w:t>
      </w:r>
      <w:r w:rsidR="000B0C4A"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="000B0C4A" w:rsidRPr="00754240">
        <w:rPr>
          <w:rFonts w:ascii="Dubai" w:eastAsia="Dubai" w:hAnsi="Dubai" w:cs="Dubai"/>
          <w:sz w:val="20"/>
          <w:szCs w:val="20"/>
          <w:lang w:val="pl-PL"/>
        </w:rPr>
        <w:t>cych od otwarcia w lutym</w:t>
      </w:r>
      <w:r w:rsidRPr="00754240">
        <w:rPr>
          <w:rFonts w:ascii="Dubai" w:eastAsia="Dubai" w:hAnsi="Dubai" w:cs="Dubai"/>
          <w:sz w:val="20"/>
          <w:szCs w:val="20"/>
          <w:lang w:val="pl-PL"/>
        </w:rPr>
        <w:t xml:space="preserve"> br.</w:t>
      </w:r>
    </w:p>
    <w:p w14:paraId="2189DF41" w14:textId="77777777" w:rsidR="00E24CE2" w:rsidRPr="00754240" w:rsidRDefault="00E24CE2" w:rsidP="000B0C4A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</w:p>
    <w:p w14:paraId="71244050" w14:textId="1E3F36C7" w:rsidR="00557F8B" w:rsidRPr="00754240" w:rsidRDefault="00B60654" w:rsidP="00A21D5F">
      <w:pPr>
        <w:spacing w:after="0" w:line="240" w:lineRule="auto"/>
        <w:jc w:val="both"/>
        <w:rPr>
          <w:rFonts w:ascii="Dubai" w:eastAsia="Dubai" w:hAnsi="Dubai" w:cs="Dubai"/>
          <w:b/>
          <w:bCs/>
          <w:sz w:val="20"/>
          <w:szCs w:val="20"/>
          <w:lang w:val="pl-PL"/>
        </w:rPr>
      </w:pPr>
      <w:r w:rsidRPr="00754240">
        <w:rPr>
          <w:rFonts w:ascii="Dubai" w:eastAsia="Dubai" w:hAnsi="Dubai" w:cs="Dubai"/>
          <w:sz w:val="20"/>
          <w:szCs w:val="20"/>
          <w:lang w:val="pl-PL"/>
        </w:rPr>
        <w:t>Komentuj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sz w:val="20"/>
          <w:szCs w:val="20"/>
          <w:lang w:val="pl-PL"/>
        </w:rPr>
        <w:t>c szybkie o</w:t>
      </w:r>
      <w:r w:rsidRPr="00754240">
        <w:rPr>
          <w:rFonts w:ascii="Calibri" w:eastAsia="Dubai" w:hAnsi="Calibri" w:cs="Calibri"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sz w:val="20"/>
          <w:szCs w:val="20"/>
          <w:lang w:val="pl-PL"/>
        </w:rPr>
        <w:t>ywienie turystyki w Emiracie, Raki Phillips, dyrektor generalny Biura promocji i Rozwoju Turystyki Ras Al Khaimah, powiedział:</w:t>
      </w:r>
      <w:r w:rsidRPr="00754240">
        <w:rPr>
          <w:rFonts w:ascii="Dubai" w:eastAsia="Dubai" w:hAnsi="Dubai" w:cs="Dubai"/>
          <w:b/>
          <w:bCs/>
          <w:sz w:val="20"/>
          <w:szCs w:val="20"/>
          <w:lang w:val="pl-PL"/>
        </w:rPr>
        <w:t xml:space="preserve"> 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„Ras A</w:t>
      </w:r>
      <w:r w:rsidR="001B212D"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l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 Khaimah jest jednym z pierwszych miejsc w regionie, które powróciły do poziomu sprzed Covid dzi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ki </w:t>
      </w:r>
      <w:r w:rsidR="001B212D"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szybkiemu dostosowaniu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 naszej społeczno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ś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ci turystycznej. Jest to tym bardziej niezwykłe, 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e obecny krajobraz gospodarczy i geopolityczny, w którym działamy, kieruje nasz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 uwag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 na to, co jest wa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ne dla długoterminowej odporno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ś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ci – </w:t>
      </w:r>
      <w:r w:rsidR="001B212D"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na 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dywersyfikacj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ę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, społeczno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ść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 i zrównowa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ż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ony rozwój. Jeste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ś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my na dobrej 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lastRenderedPageBreak/>
        <w:t>drodze, aby do ko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ń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ca roku osi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gn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ąć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 ponad 1,11 miliona przyjazdów i w pełni powróci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ć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 xml:space="preserve"> do poziomu sprzed pandemii w ci</w:t>
      </w:r>
      <w:r w:rsidRPr="00754240">
        <w:rPr>
          <w:rFonts w:ascii="Calibri" w:eastAsia="Dubai" w:hAnsi="Calibri" w:cs="Calibri"/>
          <w:i/>
          <w:iCs/>
          <w:sz w:val="20"/>
          <w:szCs w:val="20"/>
          <w:lang w:val="pl-PL"/>
        </w:rPr>
        <w:t>ą</w:t>
      </w:r>
      <w:r w:rsidRPr="00754240">
        <w:rPr>
          <w:rFonts w:ascii="Dubai" w:eastAsia="Dubai" w:hAnsi="Dubai" w:cs="Dubai"/>
          <w:i/>
          <w:iCs/>
          <w:sz w:val="20"/>
          <w:szCs w:val="20"/>
          <w:lang w:val="pl-PL"/>
        </w:rPr>
        <w:t>gu zaledwie dwóch lat”.</w:t>
      </w:r>
    </w:p>
    <w:p w14:paraId="34983957" w14:textId="77777777" w:rsidR="00A21D5F" w:rsidRPr="00754240" w:rsidRDefault="00A21D5F" w:rsidP="00A21D5F">
      <w:pPr>
        <w:spacing w:after="0" w:line="240" w:lineRule="auto"/>
        <w:jc w:val="both"/>
        <w:rPr>
          <w:rFonts w:ascii="Dubai" w:eastAsia="Dubai" w:hAnsi="Dubai" w:cs="Dubai"/>
          <w:sz w:val="20"/>
          <w:szCs w:val="20"/>
          <w:lang w:val="pl-PL"/>
        </w:rPr>
      </w:pPr>
    </w:p>
    <w:p w14:paraId="29B41CF8" w14:textId="329FD702" w:rsidR="00CA5754" w:rsidRPr="00754240" w:rsidRDefault="00C87B30" w:rsidP="00CA5754">
      <w:pPr>
        <w:spacing w:after="0" w:line="240" w:lineRule="auto"/>
        <w:rPr>
          <w:rFonts w:ascii="Dubai" w:eastAsia="Dubai" w:hAnsi="Dubai" w:cs="Dubai"/>
          <w:bCs/>
          <w:sz w:val="20"/>
          <w:szCs w:val="20"/>
          <w:lang w:val="pl-PL"/>
        </w:rPr>
      </w:pPr>
      <w:r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>Wi</w:t>
      </w:r>
      <w:r w:rsidRPr="0075424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>ę</w:t>
      </w:r>
      <w:r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>cej informacji na:</w:t>
      </w:r>
      <w:r w:rsidR="00E852CE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hyperlink r:id="rId11" w:tgtFrame="_blank" w:history="1">
        <w:r w:rsidR="00E852CE" w:rsidRPr="00754240">
          <w:rPr>
            <w:rStyle w:val="normaltextrun"/>
            <w:rFonts w:ascii="Dubai" w:hAnsi="Dubai" w:cs="Dubai"/>
            <w:color w:val="0563C1"/>
            <w:sz w:val="20"/>
            <w:szCs w:val="20"/>
            <w:u w:val="single"/>
            <w:shd w:val="clear" w:color="auto" w:fill="FFFFFF"/>
            <w:lang w:val="pl-PL"/>
          </w:rPr>
          <w:t>visitrasalkhaimah.com</w:t>
        </w:r>
      </w:hyperlink>
      <w:r w:rsidR="00E852CE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lub </w:t>
      </w:r>
      <w:r w:rsidR="001923E5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hyperlink r:id="rId12" w:tgtFrame="_blank" w:history="1">
        <w:r w:rsidR="001923E5" w:rsidRPr="00754240">
          <w:rPr>
            <w:rStyle w:val="normaltextrun"/>
            <w:rFonts w:ascii="Dubai" w:hAnsi="Dubai" w:cs="Dubai"/>
            <w:color w:val="0563C1"/>
            <w:sz w:val="20"/>
            <w:szCs w:val="20"/>
            <w:u w:val="single"/>
            <w:shd w:val="clear" w:color="auto" w:fill="FFFFFF"/>
            <w:lang w:val="pl-PL"/>
          </w:rPr>
          <w:t>visitjebeljais.com</w:t>
        </w:r>
      </w:hyperlink>
      <w:r w:rsidR="001923E5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oraz na </w:t>
      </w:r>
      <w:r w:rsidR="001923E5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hyperlink r:id="rId13" w:tgtFrame="_blank" w:history="1">
        <w:r w:rsidR="001923E5" w:rsidRPr="00754240">
          <w:rPr>
            <w:rStyle w:val="normaltextrun"/>
            <w:rFonts w:ascii="Dubai" w:hAnsi="Dubai" w:cs="Dubai"/>
            <w:color w:val="0563C1"/>
            <w:sz w:val="20"/>
            <w:szCs w:val="20"/>
            <w:u w:val="single"/>
            <w:shd w:val="clear" w:color="auto" w:fill="FFFFFF"/>
            <w:lang w:val="pl-PL"/>
          </w:rPr>
          <w:t>Instagram</w:t>
        </w:r>
      </w:hyperlink>
      <w:r w:rsidR="001923E5" w:rsidRPr="00754240">
        <w:rPr>
          <w:rStyle w:val="normaltextrun"/>
          <w:rFonts w:ascii="Dubai" w:hAnsi="Dubai" w:cs="Dubai"/>
          <w:color w:val="0563C1"/>
          <w:sz w:val="20"/>
          <w:szCs w:val="20"/>
          <w:u w:val="single"/>
          <w:shd w:val="clear" w:color="auto" w:fill="FFFFFF"/>
          <w:lang w:val="pl-PL"/>
        </w:rPr>
        <w:t>,</w:t>
      </w:r>
      <w:r w:rsidR="001923E5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hyperlink r:id="rId14" w:tgtFrame="_blank" w:history="1">
        <w:r w:rsidR="001923E5" w:rsidRPr="00754240">
          <w:rPr>
            <w:rStyle w:val="normaltextrun"/>
            <w:rFonts w:ascii="Dubai" w:hAnsi="Dubai" w:cs="Dubai"/>
            <w:color w:val="0563C1"/>
            <w:sz w:val="20"/>
            <w:szCs w:val="20"/>
            <w:u w:val="single"/>
            <w:shd w:val="clear" w:color="auto" w:fill="FFFFFF"/>
            <w:lang w:val="pl-PL"/>
          </w:rPr>
          <w:t>YouTube</w:t>
        </w:r>
      </w:hyperlink>
      <w:r w:rsidR="001923E5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>i</w:t>
      </w:r>
      <w:r w:rsidR="001923E5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hyperlink r:id="rId15" w:tgtFrame="_blank" w:history="1">
        <w:r w:rsidR="001923E5" w:rsidRPr="00754240">
          <w:rPr>
            <w:rStyle w:val="normaltextrun"/>
            <w:rFonts w:ascii="Dubai" w:hAnsi="Dubai" w:cs="Dubai"/>
            <w:color w:val="0563C1"/>
            <w:sz w:val="20"/>
            <w:szCs w:val="20"/>
            <w:u w:val="single"/>
            <w:shd w:val="clear" w:color="auto" w:fill="FFFFFF"/>
            <w:lang w:val="pl-PL"/>
          </w:rPr>
          <w:t>Facebook</w:t>
        </w:r>
      </w:hyperlink>
      <w:r w:rsidR="001923E5" w:rsidRPr="00754240">
        <w:rPr>
          <w:rStyle w:val="normaltextrun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>.</w:t>
      </w:r>
      <w:r w:rsidR="001923E5" w:rsidRPr="00754240">
        <w:rPr>
          <w:rStyle w:val="eop"/>
          <w:rFonts w:ascii="Dubai" w:hAnsi="Dubai" w:cs="Dubai"/>
          <w:color w:val="000000"/>
          <w:sz w:val="20"/>
          <w:szCs w:val="20"/>
          <w:shd w:val="clear" w:color="auto" w:fill="FFFFFF"/>
          <w:lang w:val="pl-PL"/>
        </w:rPr>
        <w:t> </w:t>
      </w:r>
    </w:p>
    <w:p w14:paraId="7834B926" w14:textId="77777777" w:rsidR="00603A3E" w:rsidRPr="00754240" w:rsidRDefault="00603A3E" w:rsidP="00603A3E">
      <w:pPr>
        <w:rPr>
          <w:sz w:val="20"/>
          <w:szCs w:val="20"/>
          <w:lang w:val="pl-PL"/>
        </w:rPr>
      </w:pPr>
    </w:p>
    <w:p w14:paraId="00122D2F" w14:textId="5642BEFD" w:rsidR="00603A3E" w:rsidRPr="00754240" w:rsidRDefault="00000000" w:rsidP="00603A3E">
      <w:pPr>
        <w:rPr>
          <w:rStyle w:val="Hipercze"/>
          <w:bCs/>
          <w:sz w:val="20"/>
          <w:szCs w:val="20"/>
        </w:rPr>
      </w:pPr>
      <w:hyperlink r:id="rId16" w:history="1">
        <w:r w:rsidR="00603A3E" w:rsidRPr="00754240">
          <w:rPr>
            <w:rStyle w:val="Hipercze"/>
            <w:rFonts w:cstheme="minorHAnsi"/>
            <w:b/>
            <w:sz w:val="20"/>
            <w:szCs w:val="20"/>
          </w:rPr>
          <w:t>O Ras Al Khaimah</w:t>
        </w:r>
      </w:hyperlink>
      <w:r w:rsidR="00603A3E" w:rsidRPr="00754240">
        <w:rPr>
          <w:rStyle w:val="Hipercze"/>
          <w:rFonts w:cstheme="minorHAnsi"/>
          <w:b/>
          <w:sz w:val="20"/>
          <w:szCs w:val="20"/>
        </w:rPr>
        <w:t xml:space="preserve"> Tourism Development Authority (RAKTDA):</w:t>
      </w:r>
      <w:r w:rsidR="00603A3E" w:rsidRPr="00754240">
        <w:rPr>
          <w:rFonts w:cstheme="minorHAnsi"/>
          <w:b/>
          <w:sz w:val="20"/>
          <w:szCs w:val="20"/>
        </w:rPr>
        <w:t xml:space="preserve"> </w:t>
      </w:r>
    </w:p>
    <w:p w14:paraId="4AE4A567" w14:textId="7575D516" w:rsidR="00603A3E" w:rsidRPr="00754240" w:rsidRDefault="00603A3E" w:rsidP="00603A3E">
      <w:pPr>
        <w:jc w:val="both"/>
        <w:rPr>
          <w:sz w:val="20"/>
          <w:szCs w:val="20"/>
          <w:lang w:val="pl-PL"/>
        </w:rPr>
      </w:pPr>
      <w:r w:rsidRPr="00754240">
        <w:rPr>
          <w:sz w:val="20"/>
          <w:szCs w:val="20"/>
          <w:lang w:val="pl-PL"/>
        </w:rPr>
        <w:t>Biuro Promocji i Rozwoju Turystyki Emiratu Ras Al Khaimah (RAKTDA) powstało w maju 2011 jako organizacja rządowa. Zadaniem biura jest rozwój infrastruktury turystycznej, ustanowienie tego Emiratu destynacją o światowej  klasie dla pobytów wypoczynkowych oraz biznesowych, stworzenie zrównoważonych możliwości inwestycyjnych oraz  polepszenie życia mieszkańców. Do osiągnięcia tych celów RAKTDA posiada rządowy mandat do licencjonowania, monitorowania i regulowania branży turystycznej i hotelarskiej.</w:t>
      </w:r>
    </w:p>
    <w:p w14:paraId="70F83951" w14:textId="30378EAB" w:rsidR="007B3DC6" w:rsidRPr="00754240" w:rsidRDefault="00000000" w:rsidP="00603A3E">
      <w:pPr>
        <w:jc w:val="both"/>
        <w:rPr>
          <w:sz w:val="20"/>
          <w:szCs w:val="20"/>
          <w:lang w:val="en-US"/>
        </w:rPr>
      </w:pPr>
      <w:hyperlink r:id="rId17" w:history="1">
        <w:r w:rsidR="00603A3E" w:rsidRPr="00754240">
          <w:rPr>
            <w:rStyle w:val="Hipercze"/>
            <w:rFonts w:ascii="Dubai" w:hAnsi="Dubai" w:cs="Dubai"/>
            <w:sz w:val="20"/>
            <w:szCs w:val="20"/>
          </w:rPr>
          <w:t>www.visitrasalkhaimah.com</w:t>
        </w:r>
      </w:hyperlink>
      <w:r w:rsidR="007B3DC6" w:rsidRPr="00754240">
        <w:rPr>
          <w:rFonts w:ascii="Dubai" w:hAnsi="Dubai" w:cs="Dubai"/>
          <w:color w:val="1F497D"/>
          <w:sz w:val="20"/>
          <w:szCs w:val="20"/>
        </w:rPr>
        <w:t xml:space="preserve"> | </w:t>
      </w:r>
      <w:hyperlink r:id="rId18" w:history="1">
        <w:r w:rsidR="007B3DC6" w:rsidRPr="00754240">
          <w:rPr>
            <w:rStyle w:val="Hipercze"/>
            <w:rFonts w:ascii="Dubai" w:hAnsi="Dubai" w:cs="Dubai"/>
            <w:sz w:val="20"/>
            <w:szCs w:val="20"/>
          </w:rPr>
          <w:t>Facebook</w:t>
        </w:r>
      </w:hyperlink>
      <w:r w:rsidR="007B3DC6" w:rsidRPr="00754240">
        <w:rPr>
          <w:rFonts w:ascii="Dubai" w:hAnsi="Dubai" w:cs="Dubai"/>
          <w:color w:val="1F497D"/>
          <w:sz w:val="20"/>
          <w:szCs w:val="20"/>
        </w:rPr>
        <w:t xml:space="preserve"> | </w:t>
      </w:r>
      <w:hyperlink r:id="rId19" w:history="1">
        <w:r w:rsidR="007B3DC6" w:rsidRPr="00754240">
          <w:rPr>
            <w:rStyle w:val="Hipercze"/>
            <w:rFonts w:ascii="Dubai" w:hAnsi="Dubai" w:cs="Dubai"/>
            <w:sz w:val="20"/>
            <w:szCs w:val="20"/>
          </w:rPr>
          <w:t>Twitter</w:t>
        </w:r>
      </w:hyperlink>
      <w:r w:rsidR="007B3DC6" w:rsidRPr="00754240">
        <w:rPr>
          <w:rFonts w:ascii="Dubai" w:hAnsi="Dubai" w:cs="Dubai"/>
          <w:color w:val="1F497D"/>
          <w:sz w:val="20"/>
          <w:szCs w:val="20"/>
        </w:rPr>
        <w:t xml:space="preserve"> | </w:t>
      </w:r>
      <w:hyperlink r:id="rId20" w:history="1">
        <w:r w:rsidR="007B3DC6" w:rsidRPr="00754240">
          <w:rPr>
            <w:rStyle w:val="Hipercze"/>
            <w:rFonts w:ascii="Dubai" w:hAnsi="Dubai" w:cs="Dubai"/>
            <w:sz w:val="20"/>
            <w:szCs w:val="20"/>
          </w:rPr>
          <w:t>Instagram</w:t>
        </w:r>
      </w:hyperlink>
      <w:r w:rsidR="007B3DC6" w:rsidRPr="00754240">
        <w:rPr>
          <w:rFonts w:ascii="Dubai" w:hAnsi="Dubai" w:cs="Dubai"/>
          <w:color w:val="1F497D"/>
          <w:sz w:val="20"/>
          <w:szCs w:val="20"/>
        </w:rPr>
        <w:t xml:space="preserve"> | </w:t>
      </w:r>
      <w:hyperlink r:id="rId21" w:history="1">
        <w:r w:rsidR="007B3DC6" w:rsidRPr="00754240">
          <w:rPr>
            <w:rStyle w:val="Hipercze"/>
            <w:rFonts w:ascii="Dubai" w:hAnsi="Dubai" w:cs="Dubai"/>
            <w:sz w:val="20"/>
            <w:szCs w:val="20"/>
          </w:rPr>
          <w:t>LinkedIn</w:t>
        </w:r>
      </w:hyperlink>
      <w:r w:rsidR="007B3DC6" w:rsidRPr="00754240">
        <w:rPr>
          <w:rFonts w:ascii="Dubai" w:hAnsi="Dubai" w:cs="Dubai"/>
          <w:color w:val="1F497D"/>
          <w:sz w:val="20"/>
          <w:szCs w:val="20"/>
        </w:rPr>
        <w:t xml:space="preserve"> | </w:t>
      </w:r>
      <w:hyperlink r:id="rId22" w:history="1">
        <w:r w:rsidR="007B3DC6" w:rsidRPr="00754240">
          <w:rPr>
            <w:rStyle w:val="Hipercze"/>
            <w:rFonts w:ascii="Dubai" w:hAnsi="Dubai" w:cs="Dubai"/>
            <w:sz w:val="20"/>
            <w:szCs w:val="20"/>
          </w:rPr>
          <w:t>YouTube</w:t>
        </w:r>
      </w:hyperlink>
    </w:p>
    <w:p w14:paraId="7DBBD8A0" w14:textId="77777777" w:rsidR="007B3DC6" w:rsidRPr="00754240" w:rsidRDefault="007B3DC6" w:rsidP="007B3DC6">
      <w:pPr>
        <w:spacing w:before="240" w:line="192" w:lineRule="auto"/>
        <w:jc w:val="both"/>
        <w:rPr>
          <w:rFonts w:ascii="Dubai" w:hAnsi="Dubai" w:cs="Dubai"/>
          <w:color w:val="0563C1"/>
          <w:sz w:val="20"/>
          <w:szCs w:val="20"/>
          <w:u w:val="single"/>
          <w:lang w:val="pl-PL"/>
        </w:rPr>
      </w:pPr>
      <w:proofErr w:type="spellStart"/>
      <w:r w:rsidRPr="00754240">
        <w:rPr>
          <w:rFonts w:ascii="Dubai" w:hAnsi="Dubai" w:cs="Dubai"/>
          <w:b/>
          <w:bCs/>
          <w:sz w:val="20"/>
          <w:szCs w:val="20"/>
          <w:lang w:val="pl-PL"/>
        </w:rPr>
        <w:t>Hashtag</w:t>
      </w:r>
      <w:proofErr w:type="spellEnd"/>
      <w:r w:rsidRPr="00754240">
        <w:rPr>
          <w:rFonts w:ascii="Dubai" w:hAnsi="Dubai" w:cs="Dubai"/>
          <w:b/>
          <w:bCs/>
          <w:sz w:val="20"/>
          <w:szCs w:val="20"/>
          <w:lang w:val="pl-PL"/>
        </w:rPr>
        <w:t xml:space="preserve">: </w:t>
      </w:r>
      <w:r w:rsidRPr="00754240">
        <w:rPr>
          <w:rFonts w:ascii="Dubai" w:hAnsi="Dubai" w:cs="Dubai"/>
          <w:color w:val="0563C1"/>
          <w:sz w:val="20"/>
          <w:szCs w:val="20"/>
          <w:u w:val="single"/>
          <w:lang w:val="pl-PL"/>
        </w:rPr>
        <w:t>#VisitRasAlKhaimah</w:t>
      </w:r>
    </w:p>
    <w:p w14:paraId="7C4BE7EE" w14:textId="77777777" w:rsidR="00603A3E" w:rsidRPr="00754240" w:rsidRDefault="00603A3E" w:rsidP="007B3DC6">
      <w:pPr>
        <w:spacing w:before="240"/>
        <w:jc w:val="both"/>
        <w:rPr>
          <w:rFonts w:ascii="Dubai" w:hAnsi="Dubai" w:cs="Dubai"/>
          <w:b/>
          <w:sz w:val="20"/>
          <w:szCs w:val="20"/>
          <w:lang w:val="pl-PL"/>
        </w:rPr>
      </w:pPr>
    </w:p>
    <w:p w14:paraId="2A726A3D" w14:textId="5E68FA01" w:rsidR="007B3DC6" w:rsidRPr="00754240" w:rsidRDefault="00C87B30" w:rsidP="007B3DC6">
      <w:pPr>
        <w:spacing w:before="240"/>
        <w:jc w:val="both"/>
        <w:rPr>
          <w:rFonts w:ascii="Dubai" w:hAnsi="Dubai" w:cs="Dubai"/>
          <w:b/>
          <w:sz w:val="20"/>
          <w:szCs w:val="20"/>
          <w:lang w:val="pl-PL"/>
        </w:rPr>
      </w:pPr>
      <w:r w:rsidRPr="00754240">
        <w:rPr>
          <w:rFonts w:ascii="Dubai" w:hAnsi="Dubai" w:cs="Dubai"/>
          <w:b/>
          <w:sz w:val="20"/>
          <w:szCs w:val="20"/>
          <w:lang w:val="pl-PL"/>
        </w:rPr>
        <w:t>Kontakt w Polsce Paulina@raktda.com</w:t>
      </w:r>
      <w:r w:rsidR="007B3DC6" w:rsidRPr="00754240">
        <w:rPr>
          <w:rFonts w:ascii="Dubai" w:hAnsi="Dubai" w:cs="Dubai"/>
          <w:b/>
          <w:sz w:val="20"/>
          <w:szCs w:val="20"/>
          <w:lang w:val="pl-PL"/>
        </w:rPr>
        <w:t xml:space="preserve"> </w:t>
      </w:r>
    </w:p>
    <w:p w14:paraId="01D9428C" w14:textId="67DFE155" w:rsidR="00381D78" w:rsidRPr="00754240" w:rsidRDefault="00381D78" w:rsidP="00603A3E">
      <w:pPr>
        <w:contextualSpacing/>
        <w:rPr>
          <w:rFonts w:ascii="Dubai" w:hAnsi="Dubai" w:cs="Dubai"/>
          <w:color w:val="000000" w:themeColor="text1"/>
          <w:sz w:val="20"/>
          <w:szCs w:val="20"/>
          <w:lang w:val="pl-PL"/>
        </w:rPr>
      </w:pPr>
    </w:p>
    <w:sectPr w:rsidR="00381D78" w:rsidRPr="00754240" w:rsidSect="006C7606">
      <w:headerReference w:type="default" r:id="rId23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6FDD" w14:textId="77777777" w:rsidR="009E4F94" w:rsidRDefault="009E4F94" w:rsidP="005E3CCD">
      <w:pPr>
        <w:spacing w:after="0" w:line="240" w:lineRule="auto"/>
      </w:pPr>
      <w:r>
        <w:separator/>
      </w:r>
    </w:p>
  </w:endnote>
  <w:endnote w:type="continuationSeparator" w:id="0">
    <w:p w14:paraId="5871189B" w14:textId="77777777" w:rsidR="009E4F94" w:rsidRDefault="009E4F94" w:rsidP="005E3CCD">
      <w:pPr>
        <w:spacing w:after="0" w:line="240" w:lineRule="auto"/>
      </w:pPr>
      <w:r>
        <w:continuationSeparator/>
      </w:r>
    </w:p>
  </w:endnote>
  <w:endnote w:type="continuationNotice" w:id="1">
    <w:p w14:paraId="28FA475E" w14:textId="77777777" w:rsidR="009E4F94" w:rsidRDefault="009E4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B8FC" w14:textId="77777777" w:rsidR="009E4F94" w:rsidRDefault="009E4F94" w:rsidP="005E3CCD">
      <w:pPr>
        <w:spacing w:after="0" w:line="240" w:lineRule="auto"/>
      </w:pPr>
      <w:r>
        <w:separator/>
      </w:r>
    </w:p>
  </w:footnote>
  <w:footnote w:type="continuationSeparator" w:id="0">
    <w:p w14:paraId="6FDFA918" w14:textId="77777777" w:rsidR="009E4F94" w:rsidRDefault="009E4F94" w:rsidP="005E3CCD">
      <w:pPr>
        <w:spacing w:after="0" w:line="240" w:lineRule="auto"/>
      </w:pPr>
      <w:r>
        <w:continuationSeparator/>
      </w:r>
    </w:p>
  </w:footnote>
  <w:footnote w:type="continuationNotice" w:id="1">
    <w:p w14:paraId="73E03BC9" w14:textId="77777777" w:rsidR="009E4F94" w:rsidRDefault="009E4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505" w14:textId="3FF0868F" w:rsidR="005E3CCD" w:rsidRDefault="007B3DC6" w:rsidP="007B3DC6">
    <w:pPr>
      <w:pStyle w:val="Nagwek"/>
      <w:tabs>
        <w:tab w:val="clear" w:pos="4680"/>
        <w:tab w:val="clear" w:pos="9360"/>
        <w:tab w:val="left" w:pos="7320"/>
      </w:tabs>
      <w:jc w:val="center"/>
    </w:pPr>
    <w:r>
      <w:rPr>
        <w:noProof/>
        <w:lang w:eastAsia="en-GB"/>
      </w:rPr>
      <w:drawing>
        <wp:inline distT="0" distB="0" distL="0" distR="0" wp14:anchorId="1A0F6566" wp14:editId="5BB1B0D3">
          <wp:extent cx="1597660" cy="893445"/>
          <wp:effectExtent l="0" t="0" r="2540" b="1905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2FAD0" w14:textId="77777777" w:rsidR="005E3CCD" w:rsidRDefault="005E3CCD" w:rsidP="005E3CCD">
    <w:pPr>
      <w:pStyle w:val="Nagwek"/>
      <w:tabs>
        <w:tab w:val="clear" w:pos="4680"/>
        <w:tab w:val="clear" w:pos="9360"/>
        <w:tab w:val="left" w:pos="7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D0"/>
    <w:multiLevelType w:val="hybridMultilevel"/>
    <w:tmpl w:val="0226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40B5"/>
    <w:multiLevelType w:val="hybridMultilevel"/>
    <w:tmpl w:val="2FD8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2993"/>
    <w:multiLevelType w:val="hybridMultilevel"/>
    <w:tmpl w:val="6E06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E8E"/>
    <w:multiLevelType w:val="hybridMultilevel"/>
    <w:tmpl w:val="DFFC7D6A"/>
    <w:lvl w:ilvl="0" w:tplc="81AAF266">
      <w:numFmt w:val="bullet"/>
      <w:lvlText w:val="-"/>
      <w:lvlJc w:val="left"/>
      <w:pPr>
        <w:ind w:left="720" w:hanging="360"/>
      </w:pPr>
      <w:rPr>
        <w:rFonts w:ascii="Dubai" w:eastAsia="Duba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34D7"/>
    <w:multiLevelType w:val="hybridMultilevel"/>
    <w:tmpl w:val="C0D2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36D29"/>
    <w:multiLevelType w:val="hybridMultilevel"/>
    <w:tmpl w:val="33BE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4F96"/>
    <w:multiLevelType w:val="hybridMultilevel"/>
    <w:tmpl w:val="C99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A1FBD"/>
    <w:multiLevelType w:val="hybridMultilevel"/>
    <w:tmpl w:val="7CF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109">
    <w:abstractNumId w:val="2"/>
  </w:num>
  <w:num w:numId="2" w16cid:durableId="2097557890">
    <w:abstractNumId w:val="3"/>
  </w:num>
  <w:num w:numId="3" w16cid:durableId="209079073">
    <w:abstractNumId w:val="7"/>
  </w:num>
  <w:num w:numId="4" w16cid:durableId="1796830622">
    <w:abstractNumId w:val="0"/>
  </w:num>
  <w:num w:numId="5" w16cid:durableId="319161318">
    <w:abstractNumId w:val="5"/>
  </w:num>
  <w:num w:numId="6" w16cid:durableId="219708364">
    <w:abstractNumId w:val="4"/>
  </w:num>
  <w:num w:numId="7" w16cid:durableId="1995407215">
    <w:abstractNumId w:val="1"/>
  </w:num>
  <w:num w:numId="8" w16cid:durableId="1308514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DA1NTcxNTE1t7BQ0lEKTi0uzszPAykwqQUAZLI/YSwAAAA="/>
  </w:docVars>
  <w:rsids>
    <w:rsidRoot w:val="00D9547F"/>
    <w:rsid w:val="00001FF0"/>
    <w:rsid w:val="0000430F"/>
    <w:rsid w:val="000108AE"/>
    <w:rsid w:val="00012498"/>
    <w:rsid w:val="0001430F"/>
    <w:rsid w:val="00015A6B"/>
    <w:rsid w:val="00016B0D"/>
    <w:rsid w:val="000176DA"/>
    <w:rsid w:val="0003150D"/>
    <w:rsid w:val="00031955"/>
    <w:rsid w:val="000322BB"/>
    <w:rsid w:val="00032AC4"/>
    <w:rsid w:val="00033919"/>
    <w:rsid w:val="0003612C"/>
    <w:rsid w:val="000376DD"/>
    <w:rsid w:val="000400EB"/>
    <w:rsid w:val="00040F4D"/>
    <w:rsid w:val="00041851"/>
    <w:rsid w:val="00043177"/>
    <w:rsid w:val="000444B6"/>
    <w:rsid w:val="00050088"/>
    <w:rsid w:val="0005248F"/>
    <w:rsid w:val="00053ADA"/>
    <w:rsid w:val="00055663"/>
    <w:rsid w:val="00056033"/>
    <w:rsid w:val="0005778D"/>
    <w:rsid w:val="000579A4"/>
    <w:rsid w:val="00061EDA"/>
    <w:rsid w:val="00063E1A"/>
    <w:rsid w:val="0006436D"/>
    <w:rsid w:val="00064735"/>
    <w:rsid w:val="00065E3F"/>
    <w:rsid w:val="000702A3"/>
    <w:rsid w:val="00070543"/>
    <w:rsid w:val="00072580"/>
    <w:rsid w:val="0007347B"/>
    <w:rsid w:val="000764C6"/>
    <w:rsid w:val="000779CD"/>
    <w:rsid w:val="00081E6A"/>
    <w:rsid w:val="000820AA"/>
    <w:rsid w:val="0008460D"/>
    <w:rsid w:val="00085410"/>
    <w:rsid w:val="000860EA"/>
    <w:rsid w:val="000870B9"/>
    <w:rsid w:val="00087410"/>
    <w:rsid w:val="00090589"/>
    <w:rsid w:val="000906CB"/>
    <w:rsid w:val="00092C01"/>
    <w:rsid w:val="0009364F"/>
    <w:rsid w:val="000946AE"/>
    <w:rsid w:val="00095925"/>
    <w:rsid w:val="00095C64"/>
    <w:rsid w:val="0009663D"/>
    <w:rsid w:val="0009682B"/>
    <w:rsid w:val="00096E4F"/>
    <w:rsid w:val="000A05BE"/>
    <w:rsid w:val="000A114A"/>
    <w:rsid w:val="000A1B63"/>
    <w:rsid w:val="000A44C3"/>
    <w:rsid w:val="000A45D5"/>
    <w:rsid w:val="000A4952"/>
    <w:rsid w:val="000A49D8"/>
    <w:rsid w:val="000A4BC9"/>
    <w:rsid w:val="000A515F"/>
    <w:rsid w:val="000B0C4A"/>
    <w:rsid w:val="000B7D16"/>
    <w:rsid w:val="000B7D4D"/>
    <w:rsid w:val="000C0079"/>
    <w:rsid w:val="000C3000"/>
    <w:rsid w:val="000C4A3C"/>
    <w:rsid w:val="000C6970"/>
    <w:rsid w:val="000C70C1"/>
    <w:rsid w:val="000D0785"/>
    <w:rsid w:val="000D0BFA"/>
    <w:rsid w:val="000D0E1B"/>
    <w:rsid w:val="000D1153"/>
    <w:rsid w:val="000D1B21"/>
    <w:rsid w:val="000D2852"/>
    <w:rsid w:val="000D2AD7"/>
    <w:rsid w:val="000D3598"/>
    <w:rsid w:val="000E0864"/>
    <w:rsid w:val="000E10B3"/>
    <w:rsid w:val="000E4AAC"/>
    <w:rsid w:val="000E6192"/>
    <w:rsid w:val="000E7A94"/>
    <w:rsid w:val="000E7BEE"/>
    <w:rsid w:val="000F449D"/>
    <w:rsid w:val="000F5260"/>
    <w:rsid w:val="000F5A94"/>
    <w:rsid w:val="000F73B9"/>
    <w:rsid w:val="001015F3"/>
    <w:rsid w:val="0010244E"/>
    <w:rsid w:val="00105A24"/>
    <w:rsid w:val="00107EE1"/>
    <w:rsid w:val="00110B35"/>
    <w:rsid w:val="00112E45"/>
    <w:rsid w:val="001139E6"/>
    <w:rsid w:val="001158F6"/>
    <w:rsid w:val="00121402"/>
    <w:rsid w:val="00123A2E"/>
    <w:rsid w:val="001255C1"/>
    <w:rsid w:val="0012630D"/>
    <w:rsid w:val="00127DBA"/>
    <w:rsid w:val="00130F71"/>
    <w:rsid w:val="00132422"/>
    <w:rsid w:val="00135BEC"/>
    <w:rsid w:val="00136B5B"/>
    <w:rsid w:val="001414D4"/>
    <w:rsid w:val="00143DC9"/>
    <w:rsid w:val="00150128"/>
    <w:rsid w:val="001540E1"/>
    <w:rsid w:val="00154882"/>
    <w:rsid w:val="001548F3"/>
    <w:rsid w:val="00154B65"/>
    <w:rsid w:val="00155214"/>
    <w:rsid w:val="0015587C"/>
    <w:rsid w:val="00156283"/>
    <w:rsid w:val="00156B15"/>
    <w:rsid w:val="00156DAC"/>
    <w:rsid w:val="00157846"/>
    <w:rsid w:val="00157DCC"/>
    <w:rsid w:val="001607FD"/>
    <w:rsid w:val="00164FFF"/>
    <w:rsid w:val="00167B01"/>
    <w:rsid w:val="0017157E"/>
    <w:rsid w:val="00171639"/>
    <w:rsid w:val="0017190F"/>
    <w:rsid w:val="00175544"/>
    <w:rsid w:val="001765CF"/>
    <w:rsid w:val="00177F08"/>
    <w:rsid w:val="001801D5"/>
    <w:rsid w:val="00180E99"/>
    <w:rsid w:val="00181382"/>
    <w:rsid w:val="00181486"/>
    <w:rsid w:val="00185CF3"/>
    <w:rsid w:val="00186D6B"/>
    <w:rsid w:val="00187A3C"/>
    <w:rsid w:val="001923E5"/>
    <w:rsid w:val="00193C17"/>
    <w:rsid w:val="00195319"/>
    <w:rsid w:val="001972F1"/>
    <w:rsid w:val="00197C33"/>
    <w:rsid w:val="001A09A9"/>
    <w:rsid w:val="001A0E45"/>
    <w:rsid w:val="001A1D53"/>
    <w:rsid w:val="001A3D8C"/>
    <w:rsid w:val="001A60BA"/>
    <w:rsid w:val="001B03B5"/>
    <w:rsid w:val="001B1269"/>
    <w:rsid w:val="001B212D"/>
    <w:rsid w:val="001B6C53"/>
    <w:rsid w:val="001C1CA8"/>
    <w:rsid w:val="001C2121"/>
    <w:rsid w:val="001C2AF8"/>
    <w:rsid w:val="001C3BFF"/>
    <w:rsid w:val="001C582E"/>
    <w:rsid w:val="001C6D6A"/>
    <w:rsid w:val="001C74F9"/>
    <w:rsid w:val="001C7947"/>
    <w:rsid w:val="001D0604"/>
    <w:rsid w:val="001D08B6"/>
    <w:rsid w:val="001D378B"/>
    <w:rsid w:val="001D3805"/>
    <w:rsid w:val="001D477C"/>
    <w:rsid w:val="001D51C2"/>
    <w:rsid w:val="001D7A70"/>
    <w:rsid w:val="001E105A"/>
    <w:rsid w:val="001E1B1F"/>
    <w:rsid w:val="001E4724"/>
    <w:rsid w:val="001E4876"/>
    <w:rsid w:val="001E5C26"/>
    <w:rsid w:val="001E5F89"/>
    <w:rsid w:val="001F0A4B"/>
    <w:rsid w:val="001F18FC"/>
    <w:rsid w:val="001F67C2"/>
    <w:rsid w:val="00200315"/>
    <w:rsid w:val="002009FD"/>
    <w:rsid w:val="00201D03"/>
    <w:rsid w:val="0020211A"/>
    <w:rsid w:val="002029D8"/>
    <w:rsid w:val="002062C3"/>
    <w:rsid w:val="00206ACB"/>
    <w:rsid w:val="00211D8D"/>
    <w:rsid w:val="0021208E"/>
    <w:rsid w:val="00214DBB"/>
    <w:rsid w:val="00215188"/>
    <w:rsid w:val="00215997"/>
    <w:rsid w:val="00220E69"/>
    <w:rsid w:val="00224390"/>
    <w:rsid w:val="00224616"/>
    <w:rsid w:val="002314FE"/>
    <w:rsid w:val="00235899"/>
    <w:rsid w:val="00240A2E"/>
    <w:rsid w:val="00241BFB"/>
    <w:rsid w:val="00242577"/>
    <w:rsid w:val="00242AA3"/>
    <w:rsid w:val="002437BB"/>
    <w:rsid w:val="00245909"/>
    <w:rsid w:val="00246940"/>
    <w:rsid w:val="002518FF"/>
    <w:rsid w:val="002576BB"/>
    <w:rsid w:val="00261736"/>
    <w:rsid w:val="0026594F"/>
    <w:rsid w:val="00270BCD"/>
    <w:rsid w:val="002723BD"/>
    <w:rsid w:val="0027259C"/>
    <w:rsid w:val="00272F6D"/>
    <w:rsid w:val="00273B38"/>
    <w:rsid w:val="002747F9"/>
    <w:rsid w:val="00274B54"/>
    <w:rsid w:val="002756E9"/>
    <w:rsid w:val="002817C5"/>
    <w:rsid w:val="00282932"/>
    <w:rsid w:val="002853F6"/>
    <w:rsid w:val="00285D64"/>
    <w:rsid w:val="00286217"/>
    <w:rsid w:val="0028643E"/>
    <w:rsid w:val="00286C8D"/>
    <w:rsid w:val="002877DB"/>
    <w:rsid w:val="00290551"/>
    <w:rsid w:val="00291B4C"/>
    <w:rsid w:val="00292028"/>
    <w:rsid w:val="00292B0D"/>
    <w:rsid w:val="00292C0C"/>
    <w:rsid w:val="00293386"/>
    <w:rsid w:val="00294569"/>
    <w:rsid w:val="002947AE"/>
    <w:rsid w:val="00296A27"/>
    <w:rsid w:val="00296EAE"/>
    <w:rsid w:val="002A0B3C"/>
    <w:rsid w:val="002A2DD2"/>
    <w:rsid w:val="002A4C18"/>
    <w:rsid w:val="002A5DC7"/>
    <w:rsid w:val="002A6F25"/>
    <w:rsid w:val="002A793C"/>
    <w:rsid w:val="002B2691"/>
    <w:rsid w:val="002B3FCC"/>
    <w:rsid w:val="002B431D"/>
    <w:rsid w:val="002B4F3C"/>
    <w:rsid w:val="002B59DE"/>
    <w:rsid w:val="002B770C"/>
    <w:rsid w:val="002C253D"/>
    <w:rsid w:val="002C7E3E"/>
    <w:rsid w:val="002D134C"/>
    <w:rsid w:val="002D2875"/>
    <w:rsid w:val="002D2D71"/>
    <w:rsid w:val="002D32FE"/>
    <w:rsid w:val="002D428A"/>
    <w:rsid w:val="002D5164"/>
    <w:rsid w:val="002D5F88"/>
    <w:rsid w:val="002D6CEE"/>
    <w:rsid w:val="002D761E"/>
    <w:rsid w:val="002E2AB3"/>
    <w:rsid w:val="002E31E5"/>
    <w:rsid w:val="002E3557"/>
    <w:rsid w:val="002F175B"/>
    <w:rsid w:val="002F24D9"/>
    <w:rsid w:val="002F2909"/>
    <w:rsid w:val="002F2A71"/>
    <w:rsid w:val="002F5EED"/>
    <w:rsid w:val="0030059C"/>
    <w:rsid w:val="0030272F"/>
    <w:rsid w:val="00303B07"/>
    <w:rsid w:val="00311B38"/>
    <w:rsid w:val="0031376D"/>
    <w:rsid w:val="00313F3D"/>
    <w:rsid w:val="00314CAA"/>
    <w:rsid w:val="00320E86"/>
    <w:rsid w:val="00324952"/>
    <w:rsid w:val="0032612F"/>
    <w:rsid w:val="00326185"/>
    <w:rsid w:val="00331622"/>
    <w:rsid w:val="003317B9"/>
    <w:rsid w:val="0033345C"/>
    <w:rsid w:val="00333DAF"/>
    <w:rsid w:val="003345C8"/>
    <w:rsid w:val="00334F87"/>
    <w:rsid w:val="00337C99"/>
    <w:rsid w:val="00342231"/>
    <w:rsid w:val="0034343B"/>
    <w:rsid w:val="00344237"/>
    <w:rsid w:val="00345823"/>
    <w:rsid w:val="00346F7B"/>
    <w:rsid w:val="00351F70"/>
    <w:rsid w:val="0035518D"/>
    <w:rsid w:val="00360B9F"/>
    <w:rsid w:val="00360F05"/>
    <w:rsid w:val="00361A25"/>
    <w:rsid w:val="00362E46"/>
    <w:rsid w:val="00364B29"/>
    <w:rsid w:val="00365539"/>
    <w:rsid w:val="00366EB2"/>
    <w:rsid w:val="00367F57"/>
    <w:rsid w:val="003742D5"/>
    <w:rsid w:val="00374571"/>
    <w:rsid w:val="00375B7B"/>
    <w:rsid w:val="003777A0"/>
    <w:rsid w:val="0038077B"/>
    <w:rsid w:val="003817F9"/>
    <w:rsid w:val="00381D78"/>
    <w:rsid w:val="0038294C"/>
    <w:rsid w:val="0038472E"/>
    <w:rsid w:val="003850D2"/>
    <w:rsid w:val="003850F9"/>
    <w:rsid w:val="00387F76"/>
    <w:rsid w:val="00391BC0"/>
    <w:rsid w:val="0039359E"/>
    <w:rsid w:val="0039483F"/>
    <w:rsid w:val="00394EFC"/>
    <w:rsid w:val="0039673C"/>
    <w:rsid w:val="003969A8"/>
    <w:rsid w:val="00396C9F"/>
    <w:rsid w:val="00397758"/>
    <w:rsid w:val="003A0B01"/>
    <w:rsid w:val="003A1405"/>
    <w:rsid w:val="003A2113"/>
    <w:rsid w:val="003A2EE8"/>
    <w:rsid w:val="003A4C44"/>
    <w:rsid w:val="003A51E1"/>
    <w:rsid w:val="003A537F"/>
    <w:rsid w:val="003A5EC4"/>
    <w:rsid w:val="003B6E2D"/>
    <w:rsid w:val="003B7B02"/>
    <w:rsid w:val="003C0355"/>
    <w:rsid w:val="003C0467"/>
    <w:rsid w:val="003C0BD9"/>
    <w:rsid w:val="003C11ED"/>
    <w:rsid w:val="003C3443"/>
    <w:rsid w:val="003C40A1"/>
    <w:rsid w:val="003C70BC"/>
    <w:rsid w:val="003C745E"/>
    <w:rsid w:val="003D03C8"/>
    <w:rsid w:val="003D1606"/>
    <w:rsid w:val="003D1FB7"/>
    <w:rsid w:val="003D2EF5"/>
    <w:rsid w:val="003D5D9D"/>
    <w:rsid w:val="003D6370"/>
    <w:rsid w:val="003D6E97"/>
    <w:rsid w:val="003D72CB"/>
    <w:rsid w:val="003E0D6D"/>
    <w:rsid w:val="003E1FB8"/>
    <w:rsid w:val="003E38FF"/>
    <w:rsid w:val="003E44A7"/>
    <w:rsid w:val="003E49B9"/>
    <w:rsid w:val="003E50BD"/>
    <w:rsid w:val="003F02B5"/>
    <w:rsid w:val="003F0DAB"/>
    <w:rsid w:val="003F2419"/>
    <w:rsid w:val="003F2D8B"/>
    <w:rsid w:val="003F4D84"/>
    <w:rsid w:val="003F583C"/>
    <w:rsid w:val="003F68BE"/>
    <w:rsid w:val="003F6B2A"/>
    <w:rsid w:val="004010CC"/>
    <w:rsid w:val="00403407"/>
    <w:rsid w:val="00403A31"/>
    <w:rsid w:val="004041AF"/>
    <w:rsid w:val="00405051"/>
    <w:rsid w:val="00405D0F"/>
    <w:rsid w:val="00406678"/>
    <w:rsid w:val="00407D64"/>
    <w:rsid w:val="00410288"/>
    <w:rsid w:val="00411AC2"/>
    <w:rsid w:val="00411CDB"/>
    <w:rsid w:val="00413A63"/>
    <w:rsid w:val="00420B25"/>
    <w:rsid w:val="00420EFB"/>
    <w:rsid w:val="00420FE8"/>
    <w:rsid w:val="00422F91"/>
    <w:rsid w:val="00425C7E"/>
    <w:rsid w:val="004273F4"/>
    <w:rsid w:val="00430B15"/>
    <w:rsid w:val="00436165"/>
    <w:rsid w:val="00436381"/>
    <w:rsid w:val="004410C3"/>
    <w:rsid w:val="00441106"/>
    <w:rsid w:val="0044198E"/>
    <w:rsid w:val="00441F19"/>
    <w:rsid w:val="00441FD3"/>
    <w:rsid w:val="0044283C"/>
    <w:rsid w:val="00444435"/>
    <w:rsid w:val="004467ED"/>
    <w:rsid w:val="004509D7"/>
    <w:rsid w:val="00451CDA"/>
    <w:rsid w:val="00454159"/>
    <w:rsid w:val="00456DA4"/>
    <w:rsid w:val="004600AB"/>
    <w:rsid w:val="0046377E"/>
    <w:rsid w:val="00463AD2"/>
    <w:rsid w:val="00467668"/>
    <w:rsid w:val="00467902"/>
    <w:rsid w:val="00467FBF"/>
    <w:rsid w:val="004715CC"/>
    <w:rsid w:val="00475260"/>
    <w:rsid w:val="004755DA"/>
    <w:rsid w:val="00475B67"/>
    <w:rsid w:val="0048003D"/>
    <w:rsid w:val="00480606"/>
    <w:rsid w:val="00481D15"/>
    <w:rsid w:val="004833BC"/>
    <w:rsid w:val="004908E2"/>
    <w:rsid w:val="004913D1"/>
    <w:rsid w:val="00491EF6"/>
    <w:rsid w:val="00495841"/>
    <w:rsid w:val="00497FE7"/>
    <w:rsid w:val="004A180C"/>
    <w:rsid w:val="004A468F"/>
    <w:rsid w:val="004B123E"/>
    <w:rsid w:val="004B3A3A"/>
    <w:rsid w:val="004B422D"/>
    <w:rsid w:val="004B654F"/>
    <w:rsid w:val="004B69E1"/>
    <w:rsid w:val="004B71EA"/>
    <w:rsid w:val="004B727D"/>
    <w:rsid w:val="004C0EE3"/>
    <w:rsid w:val="004C12B8"/>
    <w:rsid w:val="004C3154"/>
    <w:rsid w:val="004C5297"/>
    <w:rsid w:val="004C5C7C"/>
    <w:rsid w:val="004C7378"/>
    <w:rsid w:val="004D0B6A"/>
    <w:rsid w:val="004D330B"/>
    <w:rsid w:val="004D33FA"/>
    <w:rsid w:val="004D46B8"/>
    <w:rsid w:val="004D6142"/>
    <w:rsid w:val="004D694B"/>
    <w:rsid w:val="004D7527"/>
    <w:rsid w:val="004D7713"/>
    <w:rsid w:val="004D7962"/>
    <w:rsid w:val="004E2228"/>
    <w:rsid w:val="004E22C0"/>
    <w:rsid w:val="004E34E5"/>
    <w:rsid w:val="004E4CDB"/>
    <w:rsid w:val="004E5A8C"/>
    <w:rsid w:val="004E6303"/>
    <w:rsid w:val="004E6CC8"/>
    <w:rsid w:val="004E7773"/>
    <w:rsid w:val="004E7C85"/>
    <w:rsid w:val="004F1F83"/>
    <w:rsid w:val="004F293B"/>
    <w:rsid w:val="004F67E1"/>
    <w:rsid w:val="004F68C4"/>
    <w:rsid w:val="004F734F"/>
    <w:rsid w:val="00501495"/>
    <w:rsid w:val="00502F6D"/>
    <w:rsid w:val="00503F91"/>
    <w:rsid w:val="0050546E"/>
    <w:rsid w:val="0050753B"/>
    <w:rsid w:val="0051065B"/>
    <w:rsid w:val="00510BF8"/>
    <w:rsid w:val="00511DD5"/>
    <w:rsid w:val="00511F1C"/>
    <w:rsid w:val="00512390"/>
    <w:rsid w:val="00512C6E"/>
    <w:rsid w:val="00514992"/>
    <w:rsid w:val="00516535"/>
    <w:rsid w:val="005168B1"/>
    <w:rsid w:val="00516E13"/>
    <w:rsid w:val="0052121C"/>
    <w:rsid w:val="00525A50"/>
    <w:rsid w:val="00527CF9"/>
    <w:rsid w:val="0053056F"/>
    <w:rsid w:val="00531023"/>
    <w:rsid w:val="00531781"/>
    <w:rsid w:val="0053307E"/>
    <w:rsid w:val="0054193F"/>
    <w:rsid w:val="00543A31"/>
    <w:rsid w:val="00544D1A"/>
    <w:rsid w:val="00547FA1"/>
    <w:rsid w:val="005520E6"/>
    <w:rsid w:val="005529D2"/>
    <w:rsid w:val="005530AA"/>
    <w:rsid w:val="00554686"/>
    <w:rsid w:val="00555C83"/>
    <w:rsid w:val="005568D9"/>
    <w:rsid w:val="00557F8B"/>
    <w:rsid w:val="005601E8"/>
    <w:rsid w:val="00560848"/>
    <w:rsid w:val="00562339"/>
    <w:rsid w:val="0056276C"/>
    <w:rsid w:val="0056316F"/>
    <w:rsid w:val="00563750"/>
    <w:rsid w:val="00564DE0"/>
    <w:rsid w:val="0056559A"/>
    <w:rsid w:val="00566774"/>
    <w:rsid w:val="0056683A"/>
    <w:rsid w:val="00570090"/>
    <w:rsid w:val="00570259"/>
    <w:rsid w:val="00570C72"/>
    <w:rsid w:val="005746FB"/>
    <w:rsid w:val="0057565F"/>
    <w:rsid w:val="005774A0"/>
    <w:rsid w:val="005803A0"/>
    <w:rsid w:val="00581609"/>
    <w:rsid w:val="00581AB7"/>
    <w:rsid w:val="00583360"/>
    <w:rsid w:val="00583A68"/>
    <w:rsid w:val="005847D7"/>
    <w:rsid w:val="00586DE7"/>
    <w:rsid w:val="005878A0"/>
    <w:rsid w:val="0058791E"/>
    <w:rsid w:val="005923F1"/>
    <w:rsid w:val="00592A4C"/>
    <w:rsid w:val="005952B3"/>
    <w:rsid w:val="005A22A1"/>
    <w:rsid w:val="005A3E3E"/>
    <w:rsid w:val="005B267A"/>
    <w:rsid w:val="005B2CC1"/>
    <w:rsid w:val="005B3686"/>
    <w:rsid w:val="005B4B24"/>
    <w:rsid w:val="005B5DCF"/>
    <w:rsid w:val="005B5E56"/>
    <w:rsid w:val="005B7B38"/>
    <w:rsid w:val="005C28D5"/>
    <w:rsid w:val="005C4208"/>
    <w:rsid w:val="005C49A9"/>
    <w:rsid w:val="005C4CCA"/>
    <w:rsid w:val="005C57EA"/>
    <w:rsid w:val="005C605E"/>
    <w:rsid w:val="005D030A"/>
    <w:rsid w:val="005D07F0"/>
    <w:rsid w:val="005D0D5A"/>
    <w:rsid w:val="005D14D7"/>
    <w:rsid w:val="005D3AFB"/>
    <w:rsid w:val="005D4F72"/>
    <w:rsid w:val="005D6167"/>
    <w:rsid w:val="005E01F4"/>
    <w:rsid w:val="005E2114"/>
    <w:rsid w:val="005E2CF2"/>
    <w:rsid w:val="005E3743"/>
    <w:rsid w:val="005E3CCD"/>
    <w:rsid w:val="005E52AC"/>
    <w:rsid w:val="005E567E"/>
    <w:rsid w:val="005E59C0"/>
    <w:rsid w:val="005E709F"/>
    <w:rsid w:val="005F0687"/>
    <w:rsid w:val="005F0CC6"/>
    <w:rsid w:val="005F23BF"/>
    <w:rsid w:val="005F52EF"/>
    <w:rsid w:val="005F5543"/>
    <w:rsid w:val="005F5BA0"/>
    <w:rsid w:val="005F73FC"/>
    <w:rsid w:val="005F7481"/>
    <w:rsid w:val="006004ED"/>
    <w:rsid w:val="00601E10"/>
    <w:rsid w:val="0060236B"/>
    <w:rsid w:val="0060330A"/>
    <w:rsid w:val="00603A3E"/>
    <w:rsid w:val="00604DFF"/>
    <w:rsid w:val="006054D0"/>
    <w:rsid w:val="0060567A"/>
    <w:rsid w:val="006106A2"/>
    <w:rsid w:val="00611501"/>
    <w:rsid w:val="00611748"/>
    <w:rsid w:val="00612FF8"/>
    <w:rsid w:val="00613C91"/>
    <w:rsid w:val="00613E79"/>
    <w:rsid w:val="00614340"/>
    <w:rsid w:val="00617B7E"/>
    <w:rsid w:val="006217E9"/>
    <w:rsid w:val="00622DD3"/>
    <w:rsid w:val="00622EED"/>
    <w:rsid w:val="00623413"/>
    <w:rsid w:val="006249F1"/>
    <w:rsid w:val="00633366"/>
    <w:rsid w:val="00634EBA"/>
    <w:rsid w:val="00636896"/>
    <w:rsid w:val="0063755B"/>
    <w:rsid w:val="00637685"/>
    <w:rsid w:val="0064013E"/>
    <w:rsid w:val="006407F3"/>
    <w:rsid w:val="00646907"/>
    <w:rsid w:val="00646CA2"/>
    <w:rsid w:val="00646EEE"/>
    <w:rsid w:val="00647AF1"/>
    <w:rsid w:val="006530D9"/>
    <w:rsid w:val="0065648D"/>
    <w:rsid w:val="00660F99"/>
    <w:rsid w:val="00664F49"/>
    <w:rsid w:val="0066755A"/>
    <w:rsid w:val="006676BA"/>
    <w:rsid w:val="006678B9"/>
    <w:rsid w:val="00667A79"/>
    <w:rsid w:val="00670FF1"/>
    <w:rsid w:val="00673357"/>
    <w:rsid w:val="00673A8D"/>
    <w:rsid w:val="0067664F"/>
    <w:rsid w:val="006804DE"/>
    <w:rsid w:val="0068175F"/>
    <w:rsid w:val="006818C8"/>
    <w:rsid w:val="00681FD8"/>
    <w:rsid w:val="00684CB4"/>
    <w:rsid w:val="006865E4"/>
    <w:rsid w:val="00686EB2"/>
    <w:rsid w:val="0068706D"/>
    <w:rsid w:val="00687BA7"/>
    <w:rsid w:val="00693AB5"/>
    <w:rsid w:val="00694682"/>
    <w:rsid w:val="006A3357"/>
    <w:rsid w:val="006A39D9"/>
    <w:rsid w:val="006A4CE0"/>
    <w:rsid w:val="006A5735"/>
    <w:rsid w:val="006A6E71"/>
    <w:rsid w:val="006A72CA"/>
    <w:rsid w:val="006A7518"/>
    <w:rsid w:val="006B14E0"/>
    <w:rsid w:val="006B15DA"/>
    <w:rsid w:val="006B2A8A"/>
    <w:rsid w:val="006B51E8"/>
    <w:rsid w:val="006B63F6"/>
    <w:rsid w:val="006B7255"/>
    <w:rsid w:val="006C1205"/>
    <w:rsid w:val="006C29AA"/>
    <w:rsid w:val="006C3271"/>
    <w:rsid w:val="006C3741"/>
    <w:rsid w:val="006C3A63"/>
    <w:rsid w:val="006C3C3D"/>
    <w:rsid w:val="006C62FE"/>
    <w:rsid w:val="006C7606"/>
    <w:rsid w:val="006D0298"/>
    <w:rsid w:val="006D02BE"/>
    <w:rsid w:val="006D1CF4"/>
    <w:rsid w:val="006D256E"/>
    <w:rsid w:val="006D4098"/>
    <w:rsid w:val="006D43C0"/>
    <w:rsid w:val="006E0270"/>
    <w:rsid w:val="006E0F53"/>
    <w:rsid w:val="006E1331"/>
    <w:rsid w:val="006E2DB3"/>
    <w:rsid w:val="006E4C8B"/>
    <w:rsid w:val="006E6144"/>
    <w:rsid w:val="006F2979"/>
    <w:rsid w:val="006F2ACD"/>
    <w:rsid w:val="0070009A"/>
    <w:rsid w:val="007014EC"/>
    <w:rsid w:val="0070469F"/>
    <w:rsid w:val="00705E30"/>
    <w:rsid w:val="00710813"/>
    <w:rsid w:val="00711335"/>
    <w:rsid w:val="00714BBD"/>
    <w:rsid w:val="00715F30"/>
    <w:rsid w:val="007169C1"/>
    <w:rsid w:val="00725E0D"/>
    <w:rsid w:val="007277A6"/>
    <w:rsid w:val="00730308"/>
    <w:rsid w:val="0073038C"/>
    <w:rsid w:val="00730543"/>
    <w:rsid w:val="007314C2"/>
    <w:rsid w:val="00734930"/>
    <w:rsid w:val="0074039E"/>
    <w:rsid w:val="0074261F"/>
    <w:rsid w:val="00742763"/>
    <w:rsid w:val="00745327"/>
    <w:rsid w:val="0074541C"/>
    <w:rsid w:val="007458D8"/>
    <w:rsid w:val="0074624E"/>
    <w:rsid w:val="00754240"/>
    <w:rsid w:val="00755719"/>
    <w:rsid w:val="00757402"/>
    <w:rsid w:val="0076097B"/>
    <w:rsid w:val="00760B8C"/>
    <w:rsid w:val="00761C23"/>
    <w:rsid w:val="00770088"/>
    <w:rsid w:val="00771CF9"/>
    <w:rsid w:val="00772886"/>
    <w:rsid w:val="0077365D"/>
    <w:rsid w:val="007745C5"/>
    <w:rsid w:val="00774D71"/>
    <w:rsid w:val="007750EE"/>
    <w:rsid w:val="00776FE1"/>
    <w:rsid w:val="00780653"/>
    <w:rsid w:val="00782F33"/>
    <w:rsid w:val="007848CE"/>
    <w:rsid w:val="007862BB"/>
    <w:rsid w:val="00786D2D"/>
    <w:rsid w:val="00786F98"/>
    <w:rsid w:val="007909D1"/>
    <w:rsid w:val="0079409A"/>
    <w:rsid w:val="00794AA9"/>
    <w:rsid w:val="00796F99"/>
    <w:rsid w:val="00797165"/>
    <w:rsid w:val="007978B3"/>
    <w:rsid w:val="007A0D8C"/>
    <w:rsid w:val="007A1664"/>
    <w:rsid w:val="007A2E31"/>
    <w:rsid w:val="007A2E7B"/>
    <w:rsid w:val="007A2EE3"/>
    <w:rsid w:val="007B07F5"/>
    <w:rsid w:val="007B19B5"/>
    <w:rsid w:val="007B32FD"/>
    <w:rsid w:val="007B3DC6"/>
    <w:rsid w:val="007B4892"/>
    <w:rsid w:val="007B544D"/>
    <w:rsid w:val="007B576A"/>
    <w:rsid w:val="007B7DCD"/>
    <w:rsid w:val="007C149E"/>
    <w:rsid w:val="007C1BD7"/>
    <w:rsid w:val="007C3085"/>
    <w:rsid w:val="007C36F2"/>
    <w:rsid w:val="007C3D5E"/>
    <w:rsid w:val="007C403F"/>
    <w:rsid w:val="007C48FB"/>
    <w:rsid w:val="007C6645"/>
    <w:rsid w:val="007C6EC8"/>
    <w:rsid w:val="007C744C"/>
    <w:rsid w:val="007D0BD1"/>
    <w:rsid w:val="007D0C66"/>
    <w:rsid w:val="007D0C85"/>
    <w:rsid w:val="007D0E40"/>
    <w:rsid w:val="007D138A"/>
    <w:rsid w:val="007D1F0A"/>
    <w:rsid w:val="007D5CB0"/>
    <w:rsid w:val="007D6D21"/>
    <w:rsid w:val="007D7E69"/>
    <w:rsid w:val="007E1DD5"/>
    <w:rsid w:val="007E3617"/>
    <w:rsid w:val="007E3B3C"/>
    <w:rsid w:val="007E45EB"/>
    <w:rsid w:val="007E5B91"/>
    <w:rsid w:val="007E6DBC"/>
    <w:rsid w:val="007F0D58"/>
    <w:rsid w:val="007F14E3"/>
    <w:rsid w:val="007F1536"/>
    <w:rsid w:val="007F1FFC"/>
    <w:rsid w:val="007F2415"/>
    <w:rsid w:val="007F383D"/>
    <w:rsid w:val="007F6FF5"/>
    <w:rsid w:val="007F77B7"/>
    <w:rsid w:val="00802729"/>
    <w:rsid w:val="008046F3"/>
    <w:rsid w:val="00804B9A"/>
    <w:rsid w:val="008056A3"/>
    <w:rsid w:val="00807BBA"/>
    <w:rsid w:val="00812910"/>
    <w:rsid w:val="0081387B"/>
    <w:rsid w:val="008143E4"/>
    <w:rsid w:val="00814851"/>
    <w:rsid w:val="00816D58"/>
    <w:rsid w:val="008171AA"/>
    <w:rsid w:val="008203F1"/>
    <w:rsid w:val="0082089B"/>
    <w:rsid w:val="00820F53"/>
    <w:rsid w:val="0082433E"/>
    <w:rsid w:val="008258B2"/>
    <w:rsid w:val="0082672B"/>
    <w:rsid w:val="00831807"/>
    <w:rsid w:val="008321AB"/>
    <w:rsid w:val="0083345E"/>
    <w:rsid w:val="00833B0E"/>
    <w:rsid w:val="00833B34"/>
    <w:rsid w:val="00833C0B"/>
    <w:rsid w:val="0083625D"/>
    <w:rsid w:val="00836D97"/>
    <w:rsid w:val="00837237"/>
    <w:rsid w:val="008372DD"/>
    <w:rsid w:val="00840037"/>
    <w:rsid w:val="00840205"/>
    <w:rsid w:val="008425F6"/>
    <w:rsid w:val="008431FE"/>
    <w:rsid w:val="00847651"/>
    <w:rsid w:val="00851DD7"/>
    <w:rsid w:val="00851FB6"/>
    <w:rsid w:val="00853DFA"/>
    <w:rsid w:val="00854E54"/>
    <w:rsid w:val="008625B0"/>
    <w:rsid w:val="00862B66"/>
    <w:rsid w:val="00863744"/>
    <w:rsid w:val="00866E10"/>
    <w:rsid w:val="00870D0D"/>
    <w:rsid w:val="00871603"/>
    <w:rsid w:val="00872322"/>
    <w:rsid w:val="00872886"/>
    <w:rsid w:val="008731BB"/>
    <w:rsid w:val="00874099"/>
    <w:rsid w:val="00876227"/>
    <w:rsid w:val="0088012E"/>
    <w:rsid w:val="00881EA2"/>
    <w:rsid w:val="00885558"/>
    <w:rsid w:val="00886A34"/>
    <w:rsid w:val="008909FD"/>
    <w:rsid w:val="0089253F"/>
    <w:rsid w:val="00892F58"/>
    <w:rsid w:val="00893588"/>
    <w:rsid w:val="008976B3"/>
    <w:rsid w:val="008A1253"/>
    <w:rsid w:val="008A190E"/>
    <w:rsid w:val="008A363D"/>
    <w:rsid w:val="008A3679"/>
    <w:rsid w:val="008A3A64"/>
    <w:rsid w:val="008A66A2"/>
    <w:rsid w:val="008B0AE5"/>
    <w:rsid w:val="008B1380"/>
    <w:rsid w:val="008B2AB1"/>
    <w:rsid w:val="008B40AA"/>
    <w:rsid w:val="008B55C6"/>
    <w:rsid w:val="008B7DF4"/>
    <w:rsid w:val="008C02FF"/>
    <w:rsid w:val="008C276E"/>
    <w:rsid w:val="008C3544"/>
    <w:rsid w:val="008C48E6"/>
    <w:rsid w:val="008C672C"/>
    <w:rsid w:val="008C7524"/>
    <w:rsid w:val="008C7DC2"/>
    <w:rsid w:val="008D0228"/>
    <w:rsid w:val="008D0D67"/>
    <w:rsid w:val="008D2822"/>
    <w:rsid w:val="008D4763"/>
    <w:rsid w:val="008D5D00"/>
    <w:rsid w:val="008D6143"/>
    <w:rsid w:val="008E23A6"/>
    <w:rsid w:val="008E73AC"/>
    <w:rsid w:val="008F0C52"/>
    <w:rsid w:val="008F0F1A"/>
    <w:rsid w:val="008F2008"/>
    <w:rsid w:val="008F3A4A"/>
    <w:rsid w:val="008F53F7"/>
    <w:rsid w:val="008F5C88"/>
    <w:rsid w:val="00912585"/>
    <w:rsid w:val="00913209"/>
    <w:rsid w:val="00916B16"/>
    <w:rsid w:val="00917F28"/>
    <w:rsid w:val="0092135C"/>
    <w:rsid w:val="009213D9"/>
    <w:rsid w:val="00921A9B"/>
    <w:rsid w:val="00923238"/>
    <w:rsid w:val="00924A7F"/>
    <w:rsid w:val="00925EB1"/>
    <w:rsid w:val="00926FE1"/>
    <w:rsid w:val="009303B0"/>
    <w:rsid w:val="00931723"/>
    <w:rsid w:val="0093173C"/>
    <w:rsid w:val="00932519"/>
    <w:rsid w:val="0093387A"/>
    <w:rsid w:val="00935FB9"/>
    <w:rsid w:val="00941664"/>
    <w:rsid w:val="0094389B"/>
    <w:rsid w:val="00944422"/>
    <w:rsid w:val="0094512A"/>
    <w:rsid w:val="00950889"/>
    <w:rsid w:val="00954A0D"/>
    <w:rsid w:val="00960124"/>
    <w:rsid w:val="009602ED"/>
    <w:rsid w:val="00960473"/>
    <w:rsid w:val="0096213D"/>
    <w:rsid w:val="00965909"/>
    <w:rsid w:val="0097151B"/>
    <w:rsid w:val="009726F5"/>
    <w:rsid w:val="00972F9B"/>
    <w:rsid w:val="0097321E"/>
    <w:rsid w:val="00977FEC"/>
    <w:rsid w:val="0098278A"/>
    <w:rsid w:val="0098372F"/>
    <w:rsid w:val="009864B9"/>
    <w:rsid w:val="00991938"/>
    <w:rsid w:val="00991F62"/>
    <w:rsid w:val="00995DD5"/>
    <w:rsid w:val="00996FC6"/>
    <w:rsid w:val="009A13B3"/>
    <w:rsid w:val="009A13C1"/>
    <w:rsid w:val="009A1A78"/>
    <w:rsid w:val="009A1F91"/>
    <w:rsid w:val="009A1F98"/>
    <w:rsid w:val="009A2E7C"/>
    <w:rsid w:val="009A4C84"/>
    <w:rsid w:val="009B0825"/>
    <w:rsid w:val="009B6A43"/>
    <w:rsid w:val="009C13EC"/>
    <w:rsid w:val="009C1498"/>
    <w:rsid w:val="009C3698"/>
    <w:rsid w:val="009C3AF2"/>
    <w:rsid w:val="009C46E8"/>
    <w:rsid w:val="009C6F79"/>
    <w:rsid w:val="009C75CA"/>
    <w:rsid w:val="009C7A9D"/>
    <w:rsid w:val="009C7FAD"/>
    <w:rsid w:val="009D2F95"/>
    <w:rsid w:val="009D64FB"/>
    <w:rsid w:val="009D6C6C"/>
    <w:rsid w:val="009D7704"/>
    <w:rsid w:val="009E0E57"/>
    <w:rsid w:val="009E1789"/>
    <w:rsid w:val="009E22D7"/>
    <w:rsid w:val="009E3A5C"/>
    <w:rsid w:val="009E47CF"/>
    <w:rsid w:val="009E4F94"/>
    <w:rsid w:val="009E57C1"/>
    <w:rsid w:val="009E6B5A"/>
    <w:rsid w:val="009F0F61"/>
    <w:rsid w:val="009F36FA"/>
    <w:rsid w:val="009F4C91"/>
    <w:rsid w:val="009F66DA"/>
    <w:rsid w:val="009F7A8C"/>
    <w:rsid w:val="00A004A4"/>
    <w:rsid w:val="00A00F35"/>
    <w:rsid w:val="00A01FEC"/>
    <w:rsid w:val="00A03349"/>
    <w:rsid w:val="00A04EE2"/>
    <w:rsid w:val="00A04FCA"/>
    <w:rsid w:val="00A0709B"/>
    <w:rsid w:val="00A106C3"/>
    <w:rsid w:val="00A1159E"/>
    <w:rsid w:val="00A12576"/>
    <w:rsid w:val="00A13497"/>
    <w:rsid w:val="00A14450"/>
    <w:rsid w:val="00A16AF8"/>
    <w:rsid w:val="00A20344"/>
    <w:rsid w:val="00A21D5F"/>
    <w:rsid w:val="00A21F4F"/>
    <w:rsid w:val="00A226DC"/>
    <w:rsid w:val="00A24056"/>
    <w:rsid w:val="00A26230"/>
    <w:rsid w:val="00A269F9"/>
    <w:rsid w:val="00A26A3E"/>
    <w:rsid w:val="00A26FC5"/>
    <w:rsid w:val="00A31640"/>
    <w:rsid w:val="00A33BE2"/>
    <w:rsid w:val="00A36A4B"/>
    <w:rsid w:val="00A370F3"/>
    <w:rsid w:val="00A372CD"/>
    <w:rsid w:val="00A4127D"/>
    <w:rsid w:val="00A417CD"/>
    <w:rsid w:val="00A420BD"/>
    <w:rsid w:val="00A42A1B"/>
    <w:rsid w:val="00A44B01"/>
    <w:rsid w:val="00A44B6F"/>
    <w:rsid w:val="00A47066"/>
    <w:rsid w:val="00A4712F"/>
    <w:rsid w:val="00A53758"/>
    <w:rsid w:val="00A53998"/>
    <w:rsid w:val="00A5425F"/>
    <w:rsid w:val="00A560DA"/>
    <w:rsid w:val="00A562CE"/>
    <w:rsid w:val="00A5747F"/>
    <w:rsid w:val="00A62868"/>
    <w:rsid w:val="00A64368"/>
    <w:rsid w:val="00A714C9"/>
    <w:rsid w:val="00A733F4"/>
    <w:rsid w:val="00A73E9A"/>
    <w:rsid w:val="00A759E6"/>
    <w:rsid w:val="00A76570"/>
    <w:rsid w:val="00A76B30"/>
    <w:rsid w:val="00A77DE2"/>
    <w:rsid w:val="00A805CD"/>
    <w:rsid w:val="00A80A5E"/>
    <w:rsid w:val="00A8421A"/>
    <w:rsid w:val="00A84B4B"/>
    <w:rsid w:val="00A8529E"/>
    <w:rsid w:val="00A86344"/>
    <w:rsid w:val="00A91491"/>
    <w:rsid w:val="00A9344A"/>
    <w:rsid w:val="00A9376C"/>
    <w:rsid w:val="00A9533B"/>
    <w:rsid w:val="00A962EB"/>
    <w:rsid w:val="00AA0066"/>
    <w:rsid w:val="00AA16B5"/>
    <w:rsid w:val="00AA7EE7"/>
    <w:rsid w:val="00AB026A"/>
    <w:rsid w:val="00AB219A"/>
    <w:rsid w:val="00AB4E85"/>
    <w:rsid w:val="00AB530E"/>
    <w:rsid w:val="00AB5411"/>
    <w:rsid w:val="00AB60F4"/>
    <w:rsid w:val="00AB6843"/>
    <w:rsid w:val="00AB757E"/>
    <w:rsid w:val="00AC1A22"/>
    <w:rsid w:val="00AC2C91"/>
    <w:rsid w:val="00AC40DE"/>
    <w:rsid w:val="00AC4D14"/>
    <w:rsid w:val="00AC53D7"/>
    <w:rsid w:val="00AD19D9"/>
    <w:rsid w:val="00AD3897"/>
    <w:rsid w:val="00AD4FE8"/>
    <w:rsid w:val="00AD7C3A"/>
    <w:rsid w:val="00AE07C0"/>
    <w:rsid w:val="00AE1738"/>
    <w:rsid w:val="00AE254B"/>
    <w:rsid w:val="00AE2DF1"/>
    <w:rsid w:val="00AE5A89"/>
    <w:rsid w:val="00AF058B"/>
    <w:rsid w:val="00AF19A5"/>
    <w:rsid w:val="00AF2A1F"/>
    <w:rsid w:val="00AF2FAB"/>
    <w:rsid w:val="00B00170"/>
    <w:rsid w:val="00B009A0"/>
    <w:rsid w:val="00B01F2E"/>
    <w:rsid w:val="00B01F9B"/>
    <w:rsid w:val="00B02AC4"/>
    <w:rsid w:val="00B02EE6"/>
    <w:rsid w:val="00B04896"/>
    <w:rsid w:val="00B11211"/>
    <w:rsid w:val="00B12144"/>
    <w:rsid w:val="00B12307"/>
    <w:rsid w:val="00B133F6"/>
    <w:rsid w:val="00B13C82"/>
    <w:rsid w:val="00B17794"/>
    <w:rsid w:val="00B22457"/>
    <w:rsid w:val="00B2386A"/>
    <w:rsid w:val="00B24A0A"/>
    <w:rsid w:val="00B253C9"/>
    <w:rsid w:val="00B2564B"/>
    <w:rsid w:val="00B257CA"/>
    <w:rsid w:val="00B25CD2"/>
    <w:rsid w:val="00B32B50"/>
    <w:rsid w:val="00B33CF0"/>
    <w:rsid w:val="00B34165"/>
    <w:rsid w:val="00B425ED"/>
    <w:rsid w:val="00B42993"/>
    <w:rsid w:val="00B43B16"/>
    <w:rsid w:val="00B4541D"/>
    <w:rsid w:val="00B46952"/>
    <w:rsid w:val="00B5099E"/>
    <w:rsid w:val="00B51780"/>
    <w:rsid w:val="00B51909"/>
    <w:rsid w:val="00B5190F"/>
    <w:rsid w:val="00B60654"/>
    <w:rsid w:val="00B60911"/>
    <w:rsid w:val="00B62C34"/>
    <w:rsid w:val="00B62CC7"/>
    <w:rsid w:val="00B63435"/>
    <w:rsid w:val="00B63961"/>
    <w:rsid w:val="00B63DB8"/>
    <w:rsid w:val="00B6429B"/>
    <w:rsid w:val="00B6463A"/>
    <w:rsid w:val="00B66BFB"/>
    <w:rsid w:val="00B6731B"/>
    <w:rsid w:val="00B70294"/>
    <w:rsid w:val="00B734A5"/>
    <w:rsid w:val="00B74768"/>
    <w:rsid w:val="00B761E4"/>
    <w:rsid w:val="00B763A4"/>
    <w:rsid w:val="00B81D68"/>
    <w:rsid w:val="00B85CE5"/>
    <w:rsid w:val="00B87309"/>
    <w:rsid w:val="00B901F3"/>
    <w:rsid w:val="00B90A60"/>
    <w:rsid w:val="00B929E7"/>
    <w:rsid w:val="00B93CEE"/>
    <w:rsid w:val="00B97A4A"/>
    <w:rsid w:val="00BA2700"/>
    <w:rsid w:val="00BA4846"/>
    <w:rsid w:val="00BA5238"/>
    <w:rsid w:val="00BA5655"/>
    <w:rsid w:val="00BA5EF4"/>
    <w:rsid w:val="00BA70FD"/>
    <w:rsid w:val="00BB0E2C"/>
    <w:rsid w:val="00BB0F97"/>
    <w:rsid w:val="00BB321B"/>
    <w:rsid w:val="00BB333F"/>
    <w:rsid w:val="00BB3A3F"/>
    <w:rsid w:val="00BB5376"/>
    <w:rsid w:val="00BB5813"/>
    <w:rsid w:val="00BB59D9"/>
    <w:rsid w:val="00BB6EF9"/>
    <w:rsid w:val="00BB6FBD"/>
    <w:rsid w:val="00BB7E3A"/>
    <w:rsid w:val="00BC04E5"/>
    <w:rsid w:val="00BC0ED8"/>
    <w:rsid w:val="00BC2D33"/>
    <w:rsid w:val="00BC3219"/>
    <w:rsid w:val="00BC3383"/>
    <w:rsid w:val="00BC5A90"/>
    <w:rsid w:val="00BC7E77"/>
    <w:rsid w:val="00BD1568"/>
    <w:rsid w:val="00BD2689"/>
    <w:rsid w:val="00BD3747"/>
    <w:rsid w:val="00BD4642"/>
    <w:rsid w:val="00BD53B3"/>
    <w:rsid w:val="00BD5AFF"/>
    <w:rsid w:val="00BD6B06"/>
    <w:rsid w:val="00BE04FD"/>
    <w:rsid w:val="00BE06F1"/>
    <w:rsid w:val="00BE0E5B"/>
    <w:rsid w:val="00BE1013"/>
    <w:rsid w:val="00BE1F0A"/>
    <w:rsid w:val="00BE4FE8"/>
    <w:rsid w:val="00BF15F5"/>
    <w:rsid w:val="00BF430B"/>
    <w:rsid w:val="00BF456F"/>
    <w:rsid w:val="00BF568D"/>
    <w:rsid w:val="00BF5945"/>
    <w:rsid w:val="00BF5FE6"/>
    <w:rsid w:val="00BF6082"/>
    <w:rsid w:val="00C00312"/>
    <w:rsid w:val="00C00488"/>
    <w:rsid w:val="00C0265E"/>
    <w:rsid w:val="00C02ABF"/>
    <w:rsid w:val="00C03417"/>
    <w:rsid w:val="00C038D5"/>
    <w:rsid w:val="00C04A40"/>
    <w:rsid w:val="00C04CC5"/>
    <w:rsid w:val="00C12050"/>
    <w:rsid w:val="00C12786"/>
    <w:rsid w:val="00C21E73"/>
    <w:rsid w:val="00C22509"/>
    <w:rsid w:val="00C23C37"/>
    <w:rsid w:val="00C25918"/>
    <w:rsid w:val="00C27470"/>
    <w:rsid w:val="00C27BC4"/>
    <w:rsid w:val="00C27D24"/>
    <w:rsid w:val="00C30D47"/>
    <w:rsid w:val="00C3250D"/>
    <w:rsid w:val="00C3268A"/>
    <w:rsid w:val="00C3381C"/>
    <w:rsid w:val="00C34035"/>
    <w:rsid w:val="00C357C2"/>
    <w:rsid w:val="00C40273"/>
    <w:rsid w:val="00C45955"/>
    <w:rsid w:val="00C46FFB"/>
    <w:rsid w:val="00C47819"/>
    <w:rsid w:val="00C51062"/>
    <w:rsid w:val="00C5193A"/>
    <w:rsid w:val="00C51CC5"/>
    <w:rsid w:val="00C60CD5"/>
    <w:rsid w:val="00C614F7"/>
    <w:rsid w:val="00C63EC7"/>
    <w:rsid w:val="00C6452B"/>
    <w:rsid w:val="00C70B17"/>
    <w:rsid w:val="00C7122D"/>
    <w:rsid w:val="00C71555"/>
    <w:rsid w:val="00C723EA"/>
    <w:rsid w:val="00C73E28"/>
    <w:rsid w:val="00C74295"/>
    <w:rsid w:val="00C74BCC"/>
    <w:rsid w:val="00C76015"/>
    <w:rsid w:val="00C808E2"/>
    <w:rsid w:val="00C81A33"/>
    <w:rsid w:val="00C83CDE"/>
    <w:rsid w:val="00C83F84"/>
    <w:rsid w:val="00C8545A"/>
    <w:rsid w:val="00C86F34"/>
    <w:rsid w:val="00C876F9"/>
    <w:rsid w:val="00C879C8"/>
    <w:rsid w:val="00C87B30"/>
    <w:rsid w:val="00C9068C"/>
    <w:rsid w:val="00C93C73"/>
    <w:rsid w:val="00C95F04"/>
    <w:rsid w:val="00C9640C"/>
    <w:rsid w:val="00CA3F72"/>
    <w:rsid w:val="00CA5754"/>
    <w:rsid w:val="00CA7D1D"/>
    <w:rsid w:val="00CA7DC9"/>
    <w:rsid w:val="00CB274B"/>
    <w:rsid w:val="00CB4B72"/>
    <w:rsid w:val="00CB5037"/>
    <w:rsid w:val="00CC043F"/>
    <w:rsid w:val="00CC1A8B"/>
    <w:rsid w:val="00CC1D6D"/>
    <w:rsid w:val="00CC2574"/>
    <w:rsid w:val="00CC4474"/>
    <w:rsid w:val="00CC647D"/>
    <w:rsid w:val="00CC69FF"/>
    <w:rsid w:val="00CD4180"/>
    <w:rsid w:val="00CD5CC5"/>
    <w:rsid w:val="00CD6A8F"/>
    <w:rsid w:val="00CD71D9"/>
    <w:rsid w:val="00CE0750"/>
    <w:rsid w:val="00CE0B33"/>
    <w:rsid w:val="00CE109D"/>
    <w:rsid w:val="00CE1445"/>
    <w:rsid w:val="00CE22BB"/>
    <w:rsid w:val="00CE6EA0"/>
    <w:rsid w:val="00CF0F73"/>
    <w:rsid w:val="00CF16BB"/>
    <w:rsid w:val="00CF1E27"/>
    <w:rsid w:val="00CF222A"/>
    <w:rsid w:val="00CF2877"/>
    <w:rsid w:val="00CF3B22"/>
    <w:rsid w:val="00CF6A5A"/>
    <w:rsid w:val="00D023EA"/>
    <w:rsid w:val="00D0479B"/>
    <w:rsid w:val="00D0483D"/>
    <w:rsid w:val="00D05E01"/>
    <w:rsid w:val="00D07D34"/>
    <w:rsid w:val="00D1124F"/>
    <w:rsid w:val="00D115BD"/>
    <w:rsid w:val="00D12002"/>
    <w:rsid w:val="00D1214C"/>
    <w:rsid w:val="00D12818"/>
    <w:rsid w:val="00D13376"/>
    <w:rsid w:val="00D160E5"/>
    <w:rsid w:val="00D162FF"/>
    <w:rsid w:val="00D20962"/>
    <w:rsid w:val="00D21BBD"/>
    <w:rsid w:val="00D22F77"/>
    <w:rsid w:val="00D22FA4"/>
    <w:rsid w:val="00D24EF6"/>
    <w:rsid w:val="00D27103"/>
    <w:rsid w:val="00D3360D"/>
    <w:rsid w:val="00D339E7"/>
    <w:rsid w:val="00D34195"/>
    <w:rsid w:val="00D3694C"/>
    <w:rsid w:val="00D37160"/>
    <w:rsid w:val="00D3796D"/>
    <w:rsid w:val="00D40390"/>
    <w:rsid w:val="00D405F1"/>
    <w:rsid w:val="00D4424D"/>
    <w:rsid w:val="00D442A4"/>
    <w:rsid w:val="00D45118"/>
    <w:rsid w:val="00D47B0E"/>
    <w:rsid w:val="00D50BAB"/>
    <w:rsid w:val="00D50DFE"/>
    <w:rsid w:val="00D51133"/>
    <w:rsid w:val="00D56A66"/>
    <w:rsid w:val="00D56D45"/>
    <w:rsid w:val="00D56E5F"/>
    <w:rsid w:val="00D60DE9"/>
    <w:rsid w:val="00D634F4"/>
    <w:rsid w:val="00D6407A"/>
    <w:rsid w:val="00D64C5F"/>
    <w:rsid w:val="00D651D9"/>
    <w:rsid w:val="00D66457"/>
    <w:rsid w:val="00D678F1"/>
    <w:rsid w:val="00D67BE3"/>
    <w:rsid w:val="00D70AFB"/>
    <w:rsid w:val="00D70EF4"/>
    <w:rsid w:val="00D710A6"/>
    <w:rsid w:val="00D72BA8"/>
    <w:rsid w:val="00D74CC9"/>
    <w:rsid w:val="00D75E6B"/>
    <w:rsid w:val="00D77632"/>
    <w:rsid w:val="00D8182E"/>
    <w:rsid w:val="00D82A02"/>
    <w:rsid w:val="00D83B0B"/>
    <w:rsid w:val="00D85ABB"/>
    <w:rsid w:val="00D87948"/>
    <w:rsid w:val="00D87B2C"/>
    <w:rsid w:val="00D91283"/>
    <w:rsid w:val="00D927C7"/>
    <w:rsid w:val="00D938BB"/>
    <w:rsid w:val="00D93C30"/>
    <w:rsid w:val="00D9547F"/>
    <w:rsid w:val="00D961A7"/>
    <w:rsid w:val="00D97B6B"/>
    <w:rsid w:val="00DA18B5"/>
    <w:rsid w:val="00DA3C45"/>
    <w:rsid w:val="00DA4B69"/>
    <w:rsid w:val="00DA5518"/>
    <w:rsid w:val="00DA70BF"/>
    <w:rsid w:val="00DB0E4E"/>
    <w:rsid w:val="00DB193F"/>
    <w:rsid w:val="00DB2242"/>
    <w:rsid w:val="00DB43C3"/>
    <w:rsid w:val="00DC4D89"/>
    <w:rsid w:val="00DC531D"/>
    <w:rsid w:val="00DC68E2"/>
    <w:rsid w:val="00DD050E"/>
    <w:rsid w:val="00DD118F"/>
    <w:rsid w:val="00DD414A"/>
    <w:rsid w:val="00DD65D5"/>
    <w:rsid w:val="00DD6DEA"/>
    <w:rsid w:val="00DE05D2"/>
    <w:rsid w:val="00DE0CAA"/>
    <w:rsid w:val="00DE129A"/>
    <w:rsid w:val="00DE2BEA"/>
    <w:rsid w:val="00DE2D96"/>
    <w:rsid w:val="00DE44CE"/>
    <w:rsid w:val="00DE4566"/>
    <w:rsid w:val="00DE5D70"/>
    <w:rsid w:val="00DF0197"/>
    <w:rsid w:val="00DF1B22"/>
    <w:rsid w:val="00DF205A"/>
    <w:rsid w:val="00DF20D3"/>
    <w:rsid w:val="00DF2E74"/>
    <w:rsid w:val="00DF3A79"/>
    <w:rsid w:val="00DF3D12"/>
    <w:rsid w:val="00DF5667"/>
    <w:rsid w:val="00DF6BDA"/>
    <w:rsid w:val="00E00D8E"/>
    <w:rsid w:val="00E00DE7"/>
    <w:rsid w:val="00E03AAD"/>
    <w:rsid w:val="00E0659D"/>
    <w:rsid w:val="00E06E70"/>
    <w:rsid w:val="00E112FC"/>
    <w:rsid w:val="00E11467"/>
    <w:rsid w:val="00E11610"/>
    <w:rsid w:val="00E12825"/>
    <w:rsid w:val="00E13388"/>
    <w:rsid w:val="00E151FB"/>
    <w:rsid w:val="00E20F0B"/>
    <w:rsid w:val="00E2148B"/>
    <w:rsid w:val="00E239FC"/>
    <w:rsid w:val="00E24CE2"/>
    <w:rsid w:val="00E256D4"/>
    <w:rsid w:val="00E2749F"/>
    <w:rsid w:val="00E319C8"/>
    <w:rsid w:val="00E34AA0"/>
    <w:rsid w:val="00E362C6"/>
    <w:rsid w:val="00E37677"/>
    <w:rsid w:val="00E37B86"/>
    <w:rsid w:val="00E37E91"/>
    <w:rsid w:val="00E46465"/>
    <w:rsid w:val="00E47039"/>
    <w:rsid w:val="00E47BD4"/>
    <w:rsid w:val="00E47BE2"/>
    <w:rsid w:val="00E50AFD"/>
    <w:rsid w:val="00E50BEB"/>
    <w:rsid w:val="00E5270B"/>
    <w:rsid w:val="00E55965"/>
    <w:rsid w:val="00E63A99"/>
    <w:rsid w:val="00E66146"/>
    <w:rsid w:val="00E67D42"/>
    <w:rsid w:val="00E70F0C"/>
    <w:rsid w:val="00E725BB"/>
    <w:rsid w:val="00E7507A"/>
    <w:rsid w:val="00E76CAE"/>
    <w:rsid w:val="00E82C43"/>
    <w:rsid w:val="00E82FE9"/>
    <w:rsid w:val="00E8348F"/>
    <w:rsid w:val="00E83EAE"/>
    <w:rsid w:val="00E84466"/>
    <w:rsid w:val="00E852CE"/>
    <w:rsid w:val="00E85476"/>
    <w:rsid w:val="00E8547C"/>
    <w:rsid w:val="00E861E8"/>
    <w:rsid w:val="00E8629E"/>
    <w:rsid w:val="00E867BF"/>
    <w:rsid w:val="00E87724"/>
    <w:rsid w:val="00E90B57"/>
    <w:rsid w:val="00E96187"/>
    <w:rsid w:val="00E97DE9"/>
    <w:rsid w:val="00EA0375"/>
    <w:rsid w:val="00EA156B"/>
    <w:rsid w:val="00EA2AAC"/>
    <w:rsid w:val="00EA2FF6"/>
    <w:rsid w:val="00EA6AF5"/>
    <w:rsid w:val="00EB0E1B"/>
    <w:rsid w:val="00EB3DE1"/>
    <w:rsid w:val="00EB7D8E"/>
    <w:rsid w:val="00EC02BB"/>
    <w:rsid w:val="00EC044E"/>
    <w:rsid w:val="00EC07E6"/>
    <w:rsid w:val="00EC12D9"/>
    <w:rsid w:val="00EC43D8"/>
    <w:rsid w:val="00EC5BF0"/>
    <w:rsid w:val="00EC6D07"/>
    <w:rsid w:val="00ED0FC8"/>
    <w:rsid w:val="00ED2584"/>
    <w:rsid w:val="00ED34E1"/>
    <w:rsid w:val="00ED3B03"/>
    <w:rsid w:val="00ED6F50"/>
    <w:rsid w:val="00ED7EB4"/>
    <w:rsid w:val="00EE40EE"/>
    <w:rsid w:val="00EE5412"/>
    <w:rsid w:val="00EE626C"/>
    <w:rsid w:val="00EE7D22"/>
    <w:rsid w:val="00EF1F0B"/>
    <w:rsid w:val="00EF350B"/>
    <w:rsid w:val="00EF366C"/>
    <w:rsid w:val="00EF645E"/>
    <w:rsid w:val="00F008A3"/>
    <w:rsid w:val="00F00C36"/>
    <w:rsid w:val="00F02617"/>
    <w:rsid w:val="00F06F19"/>
    <w:rsid w:val="00F117F4"/>
    <w:rsid w:val="00F12FCE"/>
    <w:rsid w:val="00F159AD"/>
    <w:rsid w:val="00F17E94"/>
    <w:rsid w:val="00F2200B"/>
    <w:rsid w:val="00F226FA"/>
    <w:rsid w:val="00F24952"/>
    <w:rsid w:val="00F26304"/>
    <w:rsid w:val="00F27EDE"/>
    <w:rsid w:val="00F303F8"/>
    <w:rsid w:val="00F315F1"/>
    <w:rsid w:val="00F31DA3"/>
    <w:rsid w:val="00F325B9"/>
    <w:rsid w:val="00F32613"/>
    <w:rsid w:val="00F32BB4"/>
    <w:rsid w:val="00F3406B"/>
    <w:rsid w:val="00F34805"/>
    <w:rsid w:val="00F35035"/>
    <w:rsid w:val="00F353E0"/>
    <w:rsid w:val="00F36280"/>
    <w:rsid w:val="00F40371"/>
    <w:rsid w:val="00F411E4"/>
    <w:rsid w:val="00F4137A"/>
    <w:rsid w:val="00F424CC"/>
    <w:rsid w:val="00F453A3"/>
    <w:rsid w:val="00F45651"/>
    <w:rsid w:val="00F458DC"/>
    <w:rsid w:val="00F46349"/>
    <w:rsid w:val="00F46498"/>
    <w:rsid w:val="00F47D5B"/>
    <w:rsid w:val="00F51946"/>
    <w:rsid w:val="00F51C1A"/>
    <w:rsid w:val="00F57CC9"/>
    <w:rsid w:val="00F60FBD"/>
    <w:rsid w:val="00F62901"/>
    <w:rsid w:val="00F669FB"/>
    <w:rsid w:val="00F66E6C"/>
    <w:rsid w:val="00F672AB"/>
    <w:rsid w:val="00F67EA1"/>
    <w:rsid w:val="00F705D9"/>
    <w:rsid w:val="00F73600"/>
    <w:rsid w:val="00F74ADF"/>
    <w:rsid w:val="00F74BD7"/>
    <w:rsid w:val="00F768AA"/>
    <w:rsid w:val="00F80F99"/>
    <w:rsid w:val="00F81F0D"/>
    <w:rsid w:val="00F82B01"/>
    <w:rsid w:val="00F835B4"/>
    <w:rsid w:val="00F83832"/>
    <w:rsid w:val="00F84226"/>
    <w:rsid w:val="00F85AB0"/>
    <w:rsid w:val="00F8662B"/>
    <w:rsid w:val="00F91400"/>
    <w:rsid w:val="00F9140D"/>
    <w:rsid w:val="00F9158A"/>
    <w:rsid w:val="00F92488"/>
    <w:rsid w:val="00F946A2"/>
    <w:rsid w:val="00FA0973"/>
    <w:rsid w:val="00FA1216"/>
    <w:rsid w:val="00FA2589"/>
    <w:rsid w:val="00FA60DE"/>
    <w:rsid w:val="00FA682B"/>
    <w:rsid w:val="00FB0548"/>
    <w:rsid w:val="00FB188F"/>
    <w:rsid w:val="00FB3200"/>
    <w:rsid w:val="00FB43A3"/>
    <w:rsid w:val="00FB4556"/>
    <w:rsid w:val="00FB49B9"/>
    <w:rsid w:val="00FB5AEB"/>
    <w:rsid w:val="00FB71B5"/>
    <w:rsid w:val="00FC0CC2"/>
    <w:rsid w:val="00FC2D71"/>
    <w:rsid w:val="00FC33B9"/>
    <w:rsid w:val="00FC3C2E"/>
    <w:rsid w:val="00FC3ECE"/>
    <w:rsid w:val="00FC48A1"/>
    <w:rsid w:val="00FC58AD"/>
    <w:rsid w:val="00FC6177"/>
    <w:rsid w:val="00FC6735"/>
    <w:rsid w:val="00FC7065"/>
    <w:rsid w:val="00FD049C"/>
    <w:rsid w:val="00FD4A56"/>
    <w:rsid w:val="00FD4B2A"/>
    <w:rsid w:val="00FD7D8F"/>
    <w:rsid w:val="00FE3880"/>
    <w:rsid w:val="00FF1616"/>
    <w:rsid w:val="00FF33CB"/>
    <w:rsid w:val="00FF374E"/>
    <w:rsid w:val="00FF47D5"/>
    <w:rsid w:val="00FF50C1"/>
    <w:rsid w:val="00FF5B69"/>
    <w:rsid w:val="00FF5C0C"/>
    <w:rsid w:val="00FF7A7A"/>
    <w:rsid w:val="0105FA99"/>
    <w:rsid w:val="03E7094C"/>
    <w:rsid w:val="04ABA1A5"/>
    <w:rsid w:val="071C92A5"/>
    <w:rsid w:val="07BF3D00"/>
    <w:rsid w:val="086247EE"/>
    <w:rsid w:val="0B80E723"/>
    <w:rsid w:val="0FDE419E"/>
    <w:rsid w:val="10277E3D"/>
    <w:rsid w:val="109CF162"/>
    <w:rsid w:val="12E66CF3"/>
    <w:rsid w:val="1336FA7A"/>
    <w:rsid w:val="139125B1"/>
    <w:rsid w:val="13FEA86A"/>
    <w:rsid w:val="16AEEBFF"/>
    <w:rsid w:val="17B25632"/>
    <w:rsid w:val="17C72776"/>
    <w:rsid w:val="1B62DBD1"/>
    <w:rsid w:val="1C092812"/>
    <w:rsid w:val="1FC4942B"/>
    <w:rsid w:val="228D3250"/>
    <w:rsid w:val="22C85798"/>
    <w:rsid w:val="24030D85"/>
    <w:rsid w:val="24940C85"/>
    <w:rsid w:val="250F7F93"/>
    <w:rsid w:val="25D79872"/>
    <w:rsid w:val="25EF9518"/>
    <w:rsid w:val="26E2EF65"/>
    <w:rsid w:val="27ECC0AA"/>
    <w:rsid w:val="28E58127"/>
    <w:rsid w:val="294DDAEA"/>
    <w:rsid w:val="2A3D6AA7"/>
    <w:rsid w:val="2D8BEE71"/>
    <w:rsid w:val="2DEED36C"/>
    <w:rsid w:val="2F155256"/>
    <w:rsid w:val="32AF9906"/>
    <w:rsid w:val="363882FA"/>
    <w:rsid w:val="3667608A"/>
    <w:rsid w:val="3988A683"/>
    <w:rsid w:val="3AFA029D"/>
    <w:rsid w:val="3B046C39"/>
    <w:rsid w:val="3C1F9BE0"/>
    <w:rsid w:val="3C7DC1A7"/>
    <w:rsid w:val="3C95D2FE"/>
    <w:rsid w:val="40D58F50"/>
    <w:rsid w:val="42B71EF0"/>
    <w:rsid w:val="42C5291C"/>
    <w:rsid w:val="43650A5C"/>
    <w:rsid w:val="449E620A"/>
    <w:rsid w:val="456F833F"/>
    <w:rsid w:val="45768EF4"/>
    <w:rsid w:val="46ADF61D"/>
    <w:rsid w:val="4790095C"/>
    <w:rsid w:val="484CC456"/>
    <w:rsid w:val="4856C3ED"/>
    <w:rsid w:val="4B3ED6B1"/>
    <w:rsid w:val="4BAFFA25"/>
    <w:rsid w:val="4C837DEC"/>
    <w:rsid w:val="4CBA5B78"/>
    <w:rsid w:val="4E890C4F"/>
    <w:rsid w:val="50539860"/>
    <w:rsid w:val="50C62AF6"/>
    <w:rsid w:val="510E2A23"/>
    <w:rsid w:val="517CFB28"/>
    <w:rsid w:val="540C7866"/>
    <w:rsid w:val="547932CA"/>
    <w:rsid w:val="55A9476B"/>
    <w:rsid w:val="55EEE4A6"/>
    <w:rsid w:val="56698CDB"/>
    <w:rsid w:val="573A54F3"/>
    <w:rsid w:val="57B0C21D"/>
    <w:rsid w:val="59209092"/>
    <w:rsid w:val="598A9901"/>
    <w:rsid w:val="5A707998"/>
    <w:rsid w:val="5B786D79"/>
    <w:rsid w:val="5C3E84E4"/>
    <w:rsid w:val="5C5161EE"/>
    <w:rsid w:val="5E349EC5"/>
    <w:rsid w:val="5EBAEC62"/>
    <w:rsid w:val="6332001B"/>
    <w:rsid w:val="636B8B0E"/>
    <w:rsid w:val="691F0B05"/>
    <w:rsid w:val="695A11D5"/>
    <w:rsid w:val="6B2E4089"/>
    <w:rsid w:val="6B3B21A6"/>
    <w:rsid w:val="6B9EDA5D"/>
    <w:rsid w:val="6DB2C552"/>
    <w:rsid w:val="6EC35729"/>
    <w:rsid w:val="6F9456EB"/>
    <w:rsid w:val="6FCF8DE4"/>
    <w:rsid w:val="6FF46A13"/>
    <w:rsid w:val="71AD02F3"/>
    <w:rsid w:val="738CB0C6"/>
    <w:rsid w:val="73DCE4A2"/>
    <w:rsid w:val="7460402A"/>
    <w:rsid w:val="75B9914F"/>
    <w:rsid w:val="761AEC46"/>
    <w:rsid w:val="763B00C3"/>
    <w:rsid w:val="764EE852"/>
    <w:rsid w:val="79693B99"/>
    <w:rsid w:val="7B983CEA"/>
    <w:rsid w:val="7F4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74"/>
  <w15:docId w15:val="{2A6EA108-9487-4F03-A965-D2BFC6A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66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CCD"/>
  </w:style>
  <w:style w:type="paragraph" w:styleId="Stopka">
    <w:name w:val="footer"/>
    <w:basedOn w:val="Normalny"/>
    <w:link w:val="StopkaZnak"/>
    <w:uiPriority w:val="99"/>
    <w:unhideWhenUsed/>
    <w:rsid w:val="005E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CCD"/>
  </w:style>
  <w:style w:type="paragraph" w:styleId="Akapitzlist">
    <w:name w:val="List Paragraph"/>
    <w:aliases w:val="Numbered List,Bullet List,FooterText,List Paragraph1,Colorful List Accent 1,Colorful List - Accent 11,numbered,Paragraphe de liste1,列出段落,列出段落1,Bulletr List Paragraph,List Paragraph2,List Paragraph21,Párrafo de lista1,Parágrafo da Lista1,F"/>
    <w:basedOn w:val="Normalny"/>
    <w:link w:val="AkapitzlistZnak"/>
    <w:uiPriority w:val="34"/>
    <w:qFormat/>
    <w:rsid w:val="00746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5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6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81D78"/>
    <w:rPr>
      <w:color w:val="0563C1" w:themeColor="hyperlink"/>
      <w:u w:val="single"/>
    </w:rPr>
  </w:style>
  <w:style w:type="character" w:customStyle="1" w:styleId="AkapitzlistZnak">
    <w:name w:val="Akapit z listą Znak"/>
    <w:aliases w:val="Numbered List Znak,Bullet List Znak,FooterText Znak,List Paragraph1 Znak,Colorful List Accent 1 Znak,Colorful List - Accent 11 Znak,numbered Znak,Paragraphe de liste1 Znak,列出段落 Znak,列出段落1 Znak,Bulletr List Paragraph Znak,F Znak"/>
    <w:basedOn w:val="Domylnaczcionkaakapitu"/>
    <w:link w:val="Akapitzlist"/>
    <w:uiPriority w:val="34"/>
    <w:locked/>
    <w:rsid w:val="002D6CEE"/>
    <w:rPr>
      <w:lang w:val="en-GB"/>
    </w:rPr>
  </w:style>
  <w:style w:type="paragraph" w:styleId="Poprawka">
    <w:name w:val="Revision"/>
    <w:hidden/>
    <w:uiPriority w:val="99"/>
    <w:semiHidden/>
    <w:rsid w:val="004D6142"/>
    <w:pPr>
      <w:spacing w:after="0" w:line="240" w:lineRule="auto"/>
    </w:pPr>
    <w:rPr>
      <w:lang w:val="en-GB"/>
    </w:rPr>
  </w:style>
  <w:style w:type="paragraph" w:customStyle="1" w:styleId="Default">
    <w:name w:val="Default"/>
    <w:rsid w:val="00A36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styledtext-sc-1jtxuc8-0">
    <w:name w:val="default__styledtext-sc-1jtxuc8-0"/>
    <w:basedOn w:val="Normalny"/>
    <w:rsid w:val="0044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24A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4FB"/>
    <w:rPr>
      <w:rFonts w:ascii="Segoe UI" w:hAnsi="Segoe UI" w:cs="Segoe UI"/>
      <w:sz w:val="18"/>
      <w:szCs w:val="18"/>
      <w:lang w:val="en-GB"/>
    </w:rPr>
  </w:style>
  <w:style w:type="character" w:customStyle="1" w:styleId="UnresolvedMention2">
    <w:name w:val="Unresolved Mention2"/>
    <w:basedOn w:val="Domylnaczcionkaakapitu"/>
    <w:uiPriority w:val="99"/>
    <w:unhideWhenUsed/>
    <w:rsid w:val="00BC5A90"/>
    <w:rPr>
      <w:color w:val="605E5C"/>
      <w:shd w:val="clear" w:color="auto" w:fill="E1DFDD"/>
    </w:rPr>
  </w:style>
  <w:style w:type="character" w:customStyle="1" w:styleId="bumpedfont20">
    <w:name w:val="bumpedfont20"/>
    <w:basedOn w:val="Domylnaczcionkaakapitu"/>
    <w:rsid w:val="007B3DC6"/>
  </w:style>
  <w:style w:type="character" w:customStyle="1" w:styleId="Mention1">
    <w:name w:val="Mention1"/>
    <w:basedOn w:val="Domylnaczcionkaakapitu"/>
    <w:uiPriority w:val="99"/>
    <w:unhideWhenUsed/>
    <w:rsid w:val="00D12002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1923E5"/>
  </w:style>
  <w:style w:type="character" w:customStyle="1" w:styleId="eop">
    <w:name w:val="eop"/>
    <w:basedOn w:val="Domylnaczcionkaakapitu"/>
    <w:rsid w:val="001923E5"/>
  </w:style>
  <w:style w:type="character" w:styleId="Nierozpoznanawzmianka">
    <w:name w:val="Unresolved Mention"/>
    <w:basedOn w:val="Domylnaczcionkaakapitu"/>
    <w:uiPriority w:val="99"/>
    <w:semiHidden/>
    <w:unhideWhenUsed/>
    <w:rsid w:val="00603A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visitrasalkhaimah/?hl=en" TargetMode="External"/><Relationship Id="rId18" Type="http://schemas.openxmlformats.org/officeDocument/2006/relationships/hyperlink" Target="https://www.facebook.com/VisitRasAlKhaima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ras-al-khaimah-touris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sitjebeljais.com/" TargetMode="External"/><Relationship Id="rId17" Type="http://schemas.openxmlformats.org/officeDocument/2006/relationships/hyperlink" Target="http://www.visitrasalkhaimah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trasalkhaimah.com/about-ras-al-khaimah/" TargetMode="External"/><Relationship Id="rId20" Type="http://schemas.openxmlformats.org/officeDocument/2006/relationships/hyperlink" Target="https://www.instagram.com/visitrasalkhaimah/?hl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itrasalkhaimah.com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cebook.com/VisitRasAlKhaimah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e.tl/t-WC5eTJrYoO" TargetMode="External"/><Relationship Id="rId19" Type="http://schemas.openxmlformats.org/officeDocument/2006/relationships/hyperlink" Target="https://twitter.com/RAKTourism?ref_src=twsrc%5Egoogle%7Ctwcamp%5Eserp%7Ctwgr%5Eauth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VFKni1AKlh1VLNcdnLyC7w" TargetMode="External"/><Relationship Id="rId22" Type="http://schemas.openxmlformats.org/officeDocument/2006/relationships/hyperlink" Target="https://www.youtube.com/channel/UCVFKni1AKlh1VLNcdnLyC7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A7EB3564294E8CDC9DD14A919628" ma:contentTypeVersion="11" ma:contentTypeDescription="Create a new document." ma:contentTypeScope="" ma:versionID="a34ec159198c66555b956005a94a5fa0">
  <xsd:schema xmlns:xsd="http://www.w3.org/2001/XMLSchema" xmlns:xs="http://www.w3.org/2001/XMLSchema" xmlns:p="http://schemas.microsoft.com/office/2006/metadata/properties" xmlns:ns3="01c0d544-9103-4065-ab9d-a652e9be37b8" targetNamespace="http://schemas.microsoft.com/office/2006/metadata/properties" ma:root="true" ma:fieldsID="abd747b606f57f37059569c9df320ffd" ns3:_="">
    <xsd:import namespace="01c0d544-9103-4065-ab9d-a652e9be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d544-9103-4065-ab9d-a652e9be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C89C5-F663-4ADA-9A0B-077FD8DFA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C225F-F3B7-4210-846C-C9C2354A2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06BE3-9FE8-440B-85FC-C8C901A6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d544-9103-4065-ab9d-a652e9be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Aroma Kumar</dc:creator>
  <cp:keywords/>
  <dc:description/>
  <cp:lastModifiedBy>Paulina Kossakowska</cp:lastModifiedBy>
  <cp:revision>3</cp:revision>
  <dcterms:created xsi:type="dcterms:W3CDTF">2022-08-01T14:52:00Z</dcterms:created>
  <dcterms:modified xsi:type="dcterms:W3CDTF">2022-08-01T14:52:00Z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0x010100D060A7EB3564294E8CDC9DD14A919628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